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33CCFF"/>
  <w:body>
    <w:p w:rsidR="00C45A11" w:rsidRPr="00F6489E" w:rsidRDefault="00C45A11" w:rsidP="003C65F9">
      <w:pPr>
        <w:rPr>
          <w:rFonts w:ascii="Arial" w:hAnsi="Arial" w:cs="Arial"/>
          <w:b/>
          <w:sz w:val="24"/>
          <w:szCs w:val="24"/>
        </w:rPr>
      </w:pPr>
      <w:r w:rsidRPr="00F6489E">
        <w:rPr>
          <w:rFonts w:ascii="Arial" w:hAnsi="Arial" w:cs="Arial"/>
          <w:b/>
          <w:sz w:val="24"/>
          <w:szCs w:val="24"/>
        </w:rPr>
        <w:t>TENDENCIAS DE GESTIÓN HUMANA</w:t>
      </w:r>
    </w:p>
    <w:p w:rsidR="00C45A11" w:rsidRPr="00F6489E" w:rsidRDefault="00C45A11" w:rsidP="003C65F9">
      <w:pPr>
        <w:rPr>
          <w:rFonts w:ascii="Arial" w:hAnsi="Arial" w:cs="Arial"/>
          <w:sz w:val="24"/>
          <w:szCs w:val="24"/>
        </w:rPr>
      </w:pPr>
      <w:r w:rsidRPr="00F6489E">
        <w:rPr>
          <w:rFonts w:ascii="Arial" w:hAnsi="Arial" w:cs="Arial"/>
          <w:sz w:val="24"/>
          <w:szCs w:val="24"/>
        </w:rPr>
        <w:t>Una tendencia puede conceptualizarse como una directriz o un direccionamiento colectivo que pretende lograr un fin también común. Es un punto de mira o de referencia hacia el cual avanzan muchas personas, hasta que se convierte en un eje central de la mirada colectiva. </w:t>
      </w:r>
    </w:p>
    <w:p w:rsidR="0053483B" w:rsidRPr="00F6489E" w:rsidRDefault="00C45A11" w:rsidP="003C65F9">
      <w:pPr>
        <w:rPr>
          <w:rFonts w:ascii="Arial" w:hAnsi="Arial" w:cs="Arial"/>
          <w:sz w:val="24"/>
          <w:szCs w:val="24"/>
        </w:rPr>
      </w:pPr>
      <w:r w:rsidRPr="00F6489E">
        <w:rPr>
          <w:rFonts w:ascii="Arial" w:hAnsi="Arial" w:cs="Arial"/>
          <w:sz w:val="24"/>
          <w:szCs w:val="24"/>
        </w:rPr>
        <w:t xml:space="preserve">Desde este punto de vista teórico, para Calderón et al. (2006) se presentan algunas tendencias de investigación en gestión humana que pueden catalogarse como tradicionales o emergentes. En el primer grupo se encuentran el liderazgo, la motivación, los grupos, la planeación de recursos humanos, la valoración de puestos y la retribución; mientras que en el segundo grupo, se ubican la gestión estratégica de los recursos </w:t>
      </w:r>
      <w:r w:rsidRPr="00F6489E">
        <w:rPr>
          <w:rFonts w:ascii="Arial" w:hAnsi="Arial" w:cs="Arial"/>
          <w:sz w:val="24"/>
          <w:szCs w:val="24"/>
        </w:rPr>
        <w:lastRenderedPageBreak/>
        <w:t xml:space="preserve">humanos, la gestión internacional de los recursos humanos, la cultura y recursos humanos, las fusiones y adquisiciones, el cambio organizacional y los recursos humanos, el </w:t>
      </w:r>
      <w:proofErr w:type="spellStart"/>
      <w:r w:rsidRPr="00F6489E">
        <w:rPr>
          <w:rFonts w:ascii="Arial" w:hAnsi="Arial" w:cs="Arial"/>
          <w:sz w:val="24"/>
          <w:szCs w:val="24"/>
        </w:rPr>
        <w:t>downsizing</w:t>
      </w:r>
      <w:proofErr w:type="spellEnd"/>
      <w:r w:rsidRPr="00F6489E">
        <w:rPr>
          <w:rFonts w:ascii="Arial" w:hAnsi="Arial" w:cs="Arial"/>
          <w:sz w:val="24"/>
          <w:szCs w:val="24"/>
        </w:rPr>
        <w:t>, la evolución de la función de los recursos humanos y la teoría de las organizaciones. Algunas de estas tendencias de investigación son evidentes en las acciones emprendidas en las empresas en la gestión humana y muchas de ellas aún conciben el ser humano como un recurso para la productividad. Otras se constituyen como discursos vacíos de sentido que muchas veces no resultan aplicables en las organizaciones, dadas las condiciones laborales que los procesos de globalización imponen.</w:t>
      </w:r>
    </w:p>
    <w:p w:rsidR="00C45A11" w:rsidRPr="00F6489E" w:rsidRDefault="00671E01" w:rsidP="003C65F9">
      <w:pPr>
        <w:rPr>
          <w:rFonts w:ascii="Arial" w:hAnsi="Arial" w:cs="Arial"/>
          <w:sz w:val="24"/>
          <w:szCs w:val="24"/>
        </w:rPr>
      </w:pPr>
      <w:r w:rsidRPr="00F6489E">
        <w:rPr>
          <w:rFonts w:ascii="Arial" w:hAnsi="Arial" w:cs="Arial"/>
          <w:sz w:val="24"/>
          <w:szCs w:val="24"/>
        </w:rPr>
        <w:t xml:space="preserve">En la actualidad hay organizaciones que aplican algunas tendencias de manera </w:t>
      </w:r>
      <w:r w:rsidRPr="00F6489E">
        <w:rPr>
          <w:rFonts w:ascii="Arial" w:hAnsi="Arial" w:cs="Arial"/>
          <w:sz w:val="24"/>
          <w:szCs w:val="24"/>
        </w:rPr>
        <w:lastRenderedPageBreak/>
        <w:t xml:space="preserve">práctica,  como el cambio organizacional, el desarrollo humano, la gestión del conocimiento y la cultura organizacional. De igual forma, se desarrollan competencias adaptativas que permiten que los empleados asuman nuevos roles y retos en su actividad laboral, pero ello no se logra sólo por la acción de los empleados, sino que obedece a la gestión humana como un soporte del desarrollo de la organización, lo que determina un verdadero aprendizaje organizacional y garantiza (en cierta medida) un abordaje integral del sujeto humano en el escenario laboral; haciendo al mismo tiempo posible que los miembros de la organización adquieran nuevos aprendizajes, aptitudes, destrezas y formas de pensamiento que potencian su desarrollo en la empresa, la posibilidad de realizar una </w:t>
      </w:r>
      <w:r w:rsidRPr="00F6489E">
        <w:rPr>
          <w:rFonts w:ascii="Arial" w:hAnsi="Arial" w:cs="Arial"/>
          <w:sz w:val="24"/>
          <w:szCs w:val="24"/>
        </w:rPr>
        <w:lastRenderedPageBreak/>
        <w:t>carrera dentro de ella y el relevo generacional de los líderes.</w:t>
      </w:r>
    </w:p>
    <w:p w:rsidR="00671E01" w:rsidRPr="00F6489E" w:rsidRDefault="00671E01" w:rsidP="003C65F9">
      <w:pPr>
        <w:rPr>
          <w:rFonts w:ascii="Arial" w:hAnsi="Arial" w:cs="Arial"/>
          <w:sz w:val="24"/>
          <w:szCs w:val="24"/>
        </w:rPr>
      </w:pPr>
      <w:r w:rsidRPr="00F6489E">
        <w:rPr>
          <w:rFonts w:ascii="Arial" w:hAnsi="Arial" w:cs="Arial"/>
          <w:sz w:val="24"/>
          <w:szCs w:val="24"/>
        </w:rPr>
        <w:t xml:space="preserve">Pero existen también tendencias, como aquellas que no favorecen la estabilidad y el desarrollo humano, u otras que no conducen a brindar mejores condiciones a los empleados y a la organización misma, tal es el caso del </w:t>
      </w:r>
      <w:proofErr w:type="spellStart"/>
      <w:r w:rsidRPr="00F6489E">
        <w:rPr>
          <w:rFonts w:ascii="Arial" w:hAnsi="Arial" w:cs="Arial"/>
          <w:sz w:val="24"/>
          <w:szCs w:val="24"/>
        </w:rPr>
        <w:t>outsourcing</w:t>
      </w:r>
      <w:proofErr w:type="spellEnd"/>
      <w:r w:rsidRPr="00F6489E">
        <w:rPr>
          <w:rFonts w:ascii="Arial" w:hAnsi="Arial" w:cs="Arial"/>
          <w:sz w:val="24"/>
          <w:szCs w:val="24"/>
        </w:rPr>
        <w:t>, en donde el objetivo básico es disminuir costos por medio de la subcontratación de procesos con terceros, lo que ha comprobado que a la par disminuye el salario de los empleados y, en muchos casos, lesiona los derechos y seguridad de los mismos, pero genera rentabilidad a las empresas y es una tendencia de gran aceptación por parte de los empresarios.</w:t>
      </w:r>
    </w:p>
    <w:p w:rsidR="00671E01" w:rsidRPr="00F6489E" w:rsidRDefault="00201D4E" w:rsidP="003C65F9">
      <w:pPr>
        <w:rPr>
          <w:rFonts w:ascii="Arial" w:hAnsi="Arial" w:cs="Arial"/>
          <w:sz w:val="24"/>
          <w:szCs w:val="24"/>
        </w:rPr>
      </w:pPr>
      <w:hyperlink r:id="rId8" w:history="1">
        <w:r w:rsidR="00671E01" w:rsidRPr="00F6489E">
          <w:rPr>
            <w:rStyle w:val="Hipervnculo"/>
            <w:rFonts w:ascii="Arial" w:hAnsi="Arial" w:cs="Arial"/>
            <w:sz w:val="24"/>
            <w:szCs w:val="24"/>
          </w:rPr>
          <w:t>http://www.icesi.edu.co/revistas/index.php/estudios_gerencial</w:t>
        </w:r>
        <w:r w:rsidR="00671E01" w:rsidRPr="00F6489E">
          <w:rPr>
            <w:rStyle w:val="Hipervnculo"/>
            <w:rFonts w:ascii="Arial" w:hAnsi="Arial" w:cs="Arial"/>
            <w:sz w:val="24"/>
            <w:szCs w:val="24"/>
          </w:rPr>
          <w:lastRenderedPageBreak/>
          <w:t>es/article/view/262/html</w:t>
        </w:r>
      </w:hyperlink>
      <w:r w:rsidR="00E3688A" w:rsidRPr="00F6489E">
        <w:rPr>
          <w:rFonts w:ascii="Arial" w:hAnsi="Arial" w:cs="Arial"/>
          <w:sz w:val="24"/>
          <w:szCs w:val="24"/>
        </w:rPr>
        <w:br/>
      </w:r>
    </w:p>
    <w:p w:rsidR="008D1754" w:rsidRPr="00F6489E" w:rsidRDefault="008D1754" w:rsidP="003C65F9">
      <w:pPr>
        <w:rPr>
          <w:rFonts w:ascii="Arial" w:hAnsi="Arial" w:cs="Arial"/>
          <w:sz w:val="24"/>
          <w:szCs w:val="24"/>
        </w:rPr>
      </w:pPr>
    </w:p>
    <w:p w:rsidR="008D1754" w:rsidRPr="00F6489E" w:rsidRDefault="008D1754" w:rsidP="003C65F9">
      <w:pPr>
        <w:rPr>
          <w:rFonts w:ascii="Arial" w:hAnsi="Arial" w:cs="Arial"/>
          <w:b/>
          <w:sz w:val="24"/>
          <w:szCs w:val="24"/>
        </w:rPr>
      </w:pPr>
      <w:r w:rsidRPr="00F6489E">
        <w:rPr>
          <w:rFonts w:ascii="Arial" w:hAnsi="Arial" w:cs="Arial"/>
          <w:sz w:val="24"/>
          <w:szCs w:val="24"/>
        </w:rPr>
        <w:t xml:space="preserve">3. </w:t>
      </w:r>
      <w:r w:rsidRPr="00F6489E">
        <w:rPr>
          <w:rFonts w:ascii="Arial" w:hAnsi="Arial" w:cs="Arial"/>
          <w:b/>
          <w:sz w:val="24"/>
          <w:szCs w:val="24"/>
        </w:rPr>
        <w:t xml:space="preserve">El pasado en la gestión del talento humano. </w:t>
      </w:r>
    </w:p>
    <w:p w:rsidR="008D1754" w:rsidRPr="00F6489E" w:rsidRDefault="008D1754" w:rsidP="003C65F9">
      <w:pPr>
        <w:rPr>
          <w:rFonts w:ascii="Arial" w:hAnsi="Arial" w:cs="Arial"/>
          <w:sz w:val="24"/>
          <w:szCs w:val="24"/>
        </w:rPr>
      </w:pPr>
      <w:r w:rsidRPr="00F6489E">
        <w:rPr>
          <w:rFonts w:ascii="Arial" w:hAnsi="Arial" w:cs="Arial"/>
          <w:sz w:val="24"/>
          <w:szCs w:val="24"/>
        </w:rPr>
        <w:t xml:space="preserve">De acuerdo con </w:t>
      </w:r>
      <w:proofErr w:type="spellStart"/>
      <w:r w:rsidRPr="00F6489E">
        <w:rPr>
          <w:rFonts w:ascii="Arial" w:hAnsi="Arial" w:cs="Arial"/>
          <w:sz w:val="24"/>
          <w:szCs w:val="24"/>
        </w:rPr>
        <w:t>Boland</w:t>
      </w:r>
      <w:proofErr w:type="spellEnd"/>
      <w:r w:rsidRPr="00F6489E">
        <w:rPr>
          <w:rFonts w:ascii="Arial" w:hAnsi="Arial" w:cs="Arial"/>
          <w:sz w:val="24"/>
          <w:szCs w:val="24"/>
        </w:rPr>
        <w:t xml:space="preserve"> (2007), define la evolución del talento humano en las fases Administrativa, gestión y de desarrollo estratégico. </w:t>
      </w:r>
    </w:p>
    <w:p w:rsidR="008D1754" w:rsidRPr="00F6489E" w:rsidRDefault="008D1754" w:rsidP="003C65F9">
      <w:pPr>
        <w:rPr>
          <w:rFonts w:ascii="Arial" w:hAnsi="Arial" w:cs="Arial"/>
          <w:b/>
          <w:sz w:val="24"/>
          <w:szCs w:val="24"/>
        </w:rPr>
      </w:pPr>
      <w:r w:rsidRPr="00F6489E">
        <w:rPr>
          <w:rFonts w:ascii="Arial" w:hAnsi="Arial" w:cs="Arial"/>
          <w:b/>
          <w:sz w:val="24"/>
          <w:szCs w:val="24"/>
        </w:rPr>
        <w:t>Fase Administrativa:</w:t>
      </w:r>
    </w:p>
    <w:p w:rsidR="008D1754" w:rsidRPr="00F6489E" w:rsidRDefault="008D1754" w:rsidP="003C65F9">
      <w:pPr>
        <w:rPr>
          <w:rFonts w:ascii="Arial" w:hAnsi="Arial" w:cs="Arial"/>
          <w:sz w:val="24"/>
          <w:szCs w:val="24"/>
        </w:rPr>
      </w:pPr>
      <w:r w:rsidRPr="00F6489E">
        <w:rPr>
          <w:rFonts w:ascii="Arial" w:hAnsi="Arial" w:cs="Arial"/>
          <w:sz w:val="24"/>
          <w:szCs w:val="24"/>
        </w:rPr>
        <w:t>Esta etapa se desarrolló a principios de siglo XX, hasta 1960, en esta etapa el hombre se consideraba como un ser racional y económico, que respondía a incentivos económicos para mejorar los procesos de producción y fabricación.</w:t>
      </w:r>
      <w:r w:rsidRPr="00F6489E">
        <w:rPr>
          <w:rFonts w:ascii="Arial" w:hAnsi="Arial" w:cs="Arial"/>
          <w:sz w:val="24"/>
          <w:szCs w:val="24"/>
        </w:rPr>
        <w:br/>
        <w:t xml:space="preserve">La finalidad del área de gestión humana para esta época se determina a través del control, el complimiento de normas, la creación de estímulos económicos, los procesos de contratación y </w:t>
      </w:r>
      <w:r w:rsidRPr="00F6489E">
        <w:rPr>
          <w:rFonts w:ascii="Arial" w:hAnsi="Arial" w:cs="Arial"/>
          <w:sz w:val="24"/>
          <w:szCs w:val="24"/>
        </w:rPr>
        <w:lastRenderedPageBreak/>
        <w:t xml:space="preserve">despido, todas estas funciones están subordinadas bajo las líneas de autoridad que determina la empresa. </w:t>
      </w:r>
    </w:p>
    <w:p w:rsidR="008D1754" w:rsidRPr="00F6489E" w:rsidRDefault="008D1754" w:rsidP="003C65F9">
      <w:pPr>
        <w:rPr>
          <w:rFonts w:ascii="Arial" w:hAnsi="Arial" w:cs="Arial"/>
          <w:sz w:val="24"/>
          <w:szCs w:val="24"/>
        </w:rPr>
      </w:pPr>
      <w:r w:rsidRPr="00F6489E">
        <w:rPr>
          <w:rFonts w:ascii="Arial" w:hAnsi="Arial" w:cs="Arial"/>
          <w:sz w:val="24"/>
          <w:szCs w:val="24"/>
        </w:rPr>
        <w:t>Fase de gestión:</w:t>
      </w:r>
    </w:p>
    <w:p w:rsidR="008D1754" w:rsidRPr="00F6489E" w:rsidRDefault="008D1754" w:rsidP="003C65F9">
      <w:pPr>
        <w:rPr>
          <w:rFonts w:ascii="Arial" w:hAnsi="Arial" w:cs="Arial"/>
          <w:sz w:val="24"/>
          <w:szCs w:val="24"/>
        </w:rPr>
      </w:pPr>
      <w:r w:rsidRPr="00F6489E">
        <w:rPr>
          <w:rFonts w:ascii="Arial" w:hAnsi="Arial" w:cs="Arial"/>
          <w:sz w:val="24"/>
          <w:szCs w:val="24"/>
        </w:rPr>
        <w:t xml:space="preserve">Esta fase se desarrolló en los periodos comprendidos entre 1960-1980, se caracterizó por incluir en la gestión humana las necesidades sociales, psicológicas y de adaptación del hombre a la organización. </w:t>
      </w:r>
      <w:r w:rsidR="003C7FD2" w:rsidRPr="00F6489E">
        <w:rPr>
          <w:rFonts w:ascii="Arial" w:hAnsi="Arial" w:cs="Arial"/>
          <w:sz w:val="24"/>
          <w:szCs w:val="24"/>
        </w:rPr>
        <w:br/>
      </w:r>
      <w:r w:rsidRPr="00F6489E">
        <w:rPr>
          <w:rFonts w:ascii="Arial" w:hAnsi="Arial" w:cs="Arial"/>
          <w:sz w:val="24"/>
          <w:szCs w:val="24"/>
        </w:rPr>
        <w:t>De acuerdo con esta orientación las relaciones de las personas y las organizaciones son en doble vía, lo que permite obtener beneficios para ambas partes, sin embargo también se torna conflictiva cuando alguna de las partes no logra sus objetivos. Con este modelo de inter-relación la tendencia es la búsqueda de los logros de los objetivos organizacionales.</w:t>
      </w:r>
    </w:p>
    <w:p w:rsidR="008D1754" w:rsidRPr="00F6489E" w:rsidRDefault="008D1754" w:rsidP="003C65F9">
      <w:pPr>
        <w:rPr>
          <w:rFonts w:ascii="Arial" w:hAnsi="Arial" w:cs="Arial"/>
          <w:b/>
          <w:sz w:val="24"/>
          <w:szCs w:val="24"/>
        </w:rPr>
      </w:pPr>
      <w:r w:rsidRPr="00F6489E">
        <w:rPr>
          <w:rFonts w:ascii="Arial" w:hAnsi="Arial" w:cs="Arial"/>
          <w:b/>
          <w:sz w:val="24"/>
          <w:szCs w:val="24"/>
        </w:rPr>
        <w:t>Fase de desarrollo estratégico:</w:t>
      </w:r>
    </w:p>
    <w:p w:rsidR="008D1754" w:rsidRPr="00F6489E" w:rsidRDefault="008D1754" w:rsidP="003C65F9">
      <w:pPr>
        <w:rPr>
          <w:rFonts w:ascii="Arial" w:hAnsi="Arial" w:cs="Arial"/>
          <w:sz w:val="24"/>
          <w:szCs w:val="24"/>
        </w:rPr>
      </w:pPr>
      <w:r w:rsidRPr="00F6489E">
        <w:rPr>
          <w:rFonts w:ascii="Arial" w:hAnsi="Arial" w:cs="Arial"/>
          <w:sz w:val="24"/>
          <w:szCs w:val="24"/>
        </w:rPr>
        <w:lastRenderedPageBreak/>
        <w:t xml:space="preserve">En esta etapa de desarrollo estratégico orienta sus esfuerzos a la implementación de medios laborales que faciliten el desarrollo de una labor, promueve el autocontrol y el compromiso para hacerlo, las recompensas están en razón a los Compromisos adquiridos, la necesidad de autorrealización se verá recompensada en el logro de los objetivos de la organización. Se estimula el ingenio y la creatividad, sin embargo no se logra en su totalidad el aprovechamiento de las capacidades e ingenio del personal. </w:t>
      </w:r>
    </w:p>
    <w:p w:rsidR="008D1754" w:rsidRPr="00F6489E" w:rsidRDefault="003C7FD2" w:rsidP="003C65F9">
      <w:pPr>
        <w:rPr>
          <w:rFonts w:ascii="Arial" w:hAnsi="Arial" w:cs="Arial"/>
          <w:b/>
          <w:sz w:val="24"/>
          <w:szCs w:val="24"/>
        </w:rPr>
      </w:pPr>
      <w:r w:rsidRPr="00F6489E">
        <w:rPr>
          <w:rFonts w:ascii="Arial" w:hAnsi="Arial" w:cs="Arial"/>
          <w:b/>
          <w:sz w:val="24"/>
          <w:szCs w:val="24"/>
        </w:rPr>
        <w:t>PRESENTE DE LA GESTIÓN DEL TALENTO HUMANO</w:t>
      </w:r>
    </w:p>
    <w:p w:rsidR="008D1754" w:rsidRPr="00F6489E" w:rsidRDefault="008D1754" w:rsidP="003C65F9">
      <w:pPr>
        <w:rPr>
          <w:rFonts w:ascii="Arial" w:hAnsi="Arial" w:cs="Arial"/>
          <w:sz w:val="24"/>
          <w:szCs w:val="24"/>
        </w:rPr>
      </w:pPr>
      <w:r w:rsidRPr="00F6489E">
        <w:rPr>
          <w:rFonts w:ascii="Arial" w:hAnsi="Arial" w:cs="Arial"/>
          <w:sz w:val="24"/>
          <w:szCs w:val="24"/>
        </w:rPr>
        <w:t xml:space="preserve">En los últimos años, la dimensión económica del comportamiento humano en el ámbito empresarial viene experimentando importantes cambios, desarrollándose teorías como la denominada </w:t>
      </w:r>
      <w:r w:rsidRPr="00F6489E">
        <w:rPr>
          <w:rFonts w:ascii="Arial" w:hAnsi="Arial" w:cs="Arial"/>
          <w:sz w:val="24"/>
          <w:szCs w:val="24"/>
        </w:rPr>
        <w:lastRenderedPageBreak/>
        <w:t xml:space="preserve">Economía de la Organización y las Instituciones. En este marco de pensamiento cabe mencionar la llamada “Teoría de la Satisfacción”, de Herbert Simón(1957-1959), que eleva la satisfacción a axioma del comportamiento humano, “el interés hay que entenderlo en términos de satisfacción”, lo cual supone un rechazo del concepto de maximización u </w:t>
      </w:r>
      <w:r w:rsidR="003C7FD2" w:rsidRPr="00F6489E">
        <w:rPr>
          <w:rFonts w:ascii="Arial" w:hAnsi="Arial" w:cs="Arial"/>
          <w:sz w:val="24"/>
          <w:szCs w:val="24"/>
        </w:rPr>
        <w:t>optimización.</w:t>
      </w:r>
      <w:r w:rsidR="003C7FD2" w:rsidRPr="00F6489E">
        <w:rPr>
          <w:rFonts w:ascii="Arial" w:hAnsi="Arial" w:cs="Arial"/>
          <w:sz w:val="24"/>
          <w:szCs w:val="24"/>
        </w:rPr>
        <w:br/>
      </w:r>
      <w:r w:rsidRPr="00F6489E">
        <w:rPr>
          <w:rFonts w:ascii="Arial" w:hAnsi="Arial" w:cs="Arial"/>
          <w:sz w:val="24"/>
          <w:szCs w:val="24"/>
        </w:rPr>
        <w:t>El empleado además de tener en cuenta el nivel de ingreso que le proporciona el trabajo aportado, tiene en cuenta otros factores que obedecen fundamentalmente a sus motivos o caracter</w:t>
      </w:r>
      <w:r w:rsidR="003C7FD2" w:rsidRPr="00F6489E">
        <w:rPr>
          <w:rFonts w:ascii="Arial" w:hAnsi="Arial" w:cs="Arial"/>
          <w:sz w:val="24"/>
          <w:szCs w:val="24"/>
        </w:rPr>
        <w:t xml:space="preserve">ísticas personales. </w:t>
      </w:r>
      <w:r w:rsidRPr="00F6489E">
        <w:rPr>
          <w:rFonts w:ascii="Arial" w:hAnsi="Arial" w:cs="Arial"/>
          <w:sz w:val="24"/>
          <w:szCs w:val="24"/>
        </w:rPr>
        <w:t xml:space="preserve">Como desarrollo de las teorías expuestas actualmente se articula el concepto de compensación total, y con base al mismo, la empresa no sólo debe contemplar la retribución en términos de rentabilidad, sino además deberá dar respuesta </w:t>
      </w:r>
      <w:r w:rsidRPr="00F6489E">
        <w:rPr>
          <w:rFonts w:ascii="Arial" w:hAnsi="Arial" w:cs="Arial"/>
          <w:sz w:val="24"/>
          <w:szCs w:val="24"/>
        </w:rPr>
        <w:lastRenderedPageBreak/>
        <w:t>al conjunto de necesidades que se perciben como satisfactorias por sus empleados; es decir, valorar aspectos como la motivación, el clima, el desarrollo, la formación, la conciliación de la vida personal y profesional, etc.</w:t>
      </w:r>
    </w:p>
    <w:p w:rsidR="008D1754" w:rsidRPr="00F6489E" w:rsidRDefault="008D1754" w:rsidP="003C65F9">
      <w:pPr>
        <w:rPr>
          <w:rFonts w:ascii="Arial" w:hAnsi="Arial" w:cs="Arial"/>
          <w:sz w:val="24"/>
          <w:szCs w:val="24"/>
        </w:rPr>
      </w:pPr>
      <w:r w:rsidRPr="00F6489E">
        <w:rPr>
          <w:rFonts w:ascii="Arial" w:hAnsi="Arial" w:cs="Arial"/>
          <w:sz w:val="24"/>
          <w:szCs w:val="24"/>
        </w:rPr>
        <w:t>Los sistemas de compensación no deben entenderse únicamente como contraprestación al trabajo realizado. Los empleados desean oportunidades de progresar y aprender, quieren mayores responsabilidades para poner a prueba todas sus competencias, desean un liderazgo con valores medibles.</w:t>
      </w:r>
      <w:r w:rsidR="003C7FD2" w:rsidRPr="00F6489E">
        <w:rPr>
          <w:rFonts w:ascii="Arial" w:hAnsi="Arial" w:cs="Arial"/>
          <w:sz w:val="24"/>
          <w:szCs w:val="24"/>
        </w:rPr>
        <w:br/>
      </w:r>
      <w:r w:rsidRPr="00F6489E">
        <w:rPr>
          <w:rFonts w:ascii="Arial" w:hAnsi="Arial" w:cs="Arial"/>
          <w:sz w:val="24"/>
          <w:szCs w:val="24"/>
        </w:rPr>
        <w:t>Dar satisfacción a estas necesidades, es lo que asegura realmente la permanencia del mejor talento en las diferentes organizaciones empresariales.</w:t>
      </w:r>
      <w:r w:rsidR="003C7FD2" w:rsidRPr="00F6489E">
        <w:rPr>
          <w:rFonts w:ascii="Arial" w:hAnsi="Arial" w:cs="Arial"/>
          <w:sz w:val="24"/>
          <w:szCs w:val="24"/>
        </w:rPr>
        <w:br/>
      </w:r>
      <w:r w:rsidRPr="00F6489E">
        <w:rPr>
          <w:rFonts w:ascii="Arial" w:hAnsi="Arial" w:cs="Arial"/>
          <w:sz w:val="24"/>
          <w:szCs w:val="24"/>
        </w:rPr>
        <w:t xml:space="preserve">Según la revista Dinero en su </w:t>
      </w:r>
      <w:r w:rsidRPr="00F6489E">
        <w:rPr>
          <w:rFonts w:ascii="Arial" w:hAnsi="Arial" w:cs="Arial"/>
          <w:sz w:val="24"/>
          <w:szCs w:val="24"/>
        </w:rPr>
        <w:lastRenderedPageBreak/>
        <w:t>publicación Las 25 Mejores Empresas para Trabajar, (2009) define cuáles son las características que valoran los profesionales en una empr</w:t>
      </w:r>
      <w:r w:rsidR="003C7FD2" w:rsidRPr="00F6489E">
        <w:rPr>
          <w:rFonts w:ascii="Arial" w:hAnsi="Arial" w:cs="Arial"/>
          <w:sz w:val="24"/>
          <w:szCs w:val="24"/>
        </w:rPr>
        <w:t xml:space="preserve">esa, entre las cuales tenemos: </w:t>
      </w:r>
      <w:r w:rsidR="003C7FD2" w:rsidRPr="00F6489E">
        <w:rPr>
          <w:rFonts w:ascii="Arial" w:hAnsi="Arial" w:cs="Arial"/>
          <w:sz w:val="24"/>
          <w:szCs w:val="24"/>
        </w:rPr>
        <w:br/>
      </w:r>
      <w:r w:rsidRPr="00F6489E">
        <w:rPr>
          <w:rFonts w:ascii="Arial" w:hAnsi="Arial" w:cs="Arial"/>
          <w:sz w:val="24"/>
          <w:szCs w:val="24"/>
        </w:rPr>
        <w:t>“Los nuevos profesionales tienen una visión frente al trabajo distinta de las generaciones anteriores: buscan tener más tiempo para ellos mismos, para sus familias y sus aficiones, horarios flexibles y oportunidades de desarrollo de carrera y por eso cada día es más importante la conciliación entre la vida personal y la laboral.”</w:t>
      </w:r>
    </w:p>
    <w:p w:rsidR="008D1754" w:rsidRPr="00F6489E" w:rsidRDefault="008D1754" w:rsidP="003C65F9">
      <w:pPr>
        <w:rPr>
          <w:rFonts w:ascii="Arial" w:hAnsi="Arial" w:cs="Arial"/>
          <w:sz w:val="24"/>
          <w:szCs w:val="24"/>
        </w:rPr>
      </w:pPr>
      <w:r w:rsidRPr="00F6489E">
        <w:rPr>
          <w:rFonts w:ascii="Arial" w:hAnsi="Arial" w:cs="Arial"/>
          <w:sz w:val="24"/>
          <w:szCs w:val="24"/>
        </w:rPr>
        <w:t xml:space="preserve">Dentro del esquema a proponer para resolver los requerimientos del recurso humano debemos hacer mención de los siguientes aspectos como parte integral del sistema de remuneración y que conforman los factores de permanencia en las empresas, </w:t>
      </w:r>
      <w:r w:rsidRPr="00F6489E">
        <w:rPr>
          <w:rFonts w:ascii="Arial" w:hAnsi="Arial" w:cs="Arial"/>
          <w:sz w:val="24"/>
          <w:szCs w:val="24"/>
        </w:rPr>
        <w:lastRenderedPageBreak/>
        <w:t xml:space="preserve">según estudio de Ashby y </w:t>
      </w:r>
      <w:proofErr w:type="spellStart"/>
      <w:r w:rsidRPr="00F6489E">
        <w:rPr>
          <w:rFonts w:ascii="Arial" w:hAnsi="Arial" w:cs="Arial"/>
          <w:sz w:val="24"/>
          <w:szCs w:val="24"/>
        </w:rPr>
        <w:t>Pell</w:t>
      </w:r>
      <w:proofErr w:type="spellEnd"/>
      <w:r w:rsidRPr="00F6489E">
        <w:rPr>
          <w:rFonts w:ascii="Arial" w:hAnsi="Arial" w:cs="Arial"/>
          <w:sz w:val="24"/>
          <w:szCs w:val="24"/>
        </w:rPr>
        <w:t xml:space="preserve"> (2001):</w:t>
      </w:r>
    </w:p>
    <w:p w:rsidR="008D1754" w:rsidRPr="00F6489E" w:rsidRDefault="008D1754" w:rsidP="003C65F9">
      <w:pPr>
        <w:rPr>
          <w:rFonts w:ascii="Arial" w:hAnsi="Arial" w:cs="Arial"/>
          <w:sz w:val="24"/>
          <w:szCs w:val="24"/>
        </w:rPr>
      </w:pPr>
      <w:r w:rsidRPr="00F6489E">
        <w:rPr>
          <w:rFonts w:ascii="Arial" w:hAnsi="Arial" w:cs="Arial"/>
          <w:sz w:val="24"/>
          <w:szCs w:val="24"/>
        </w:rPr>
        <w:t>• Desarrollo de carrera administrativa y posibilidades de capacitación y aprendizaje.</w:t>
      </w:r>
    </w:p>
    <w:p w:rsidR="008D1754" w:rsidRPr="00F6489E" w:rsidRDefault="008D1754" w:rsidP="003C65F9">
      <w:pPr>
        <w:rPr>
          <w:rFonts w:ascii="Arial" w:hAnsi="Arial" w:cs="Arial"/>
          <w:sz w:val="24"/>
          <w:szCs w:val="24"/>
        </w:rPr>
      </w:pPr>
      <w:r w:rsidRPr="00F6489E">
        <w:rPr>
          <w:rFonts w:ascii="Arial" w:hAnsi="Arial" w:cs="Arial"/>
          <w:sz w:val="24"/>
          <w:szCs w:val="24"/>
        </w:rPr>
        <w:t>•Labor exigente, desafiante y excitante.</w:t>
      </w:r>
    </w:p>
    <w:p w:rsidR="008D1754" w:rsidRPr="00F6489E" w:rsidRDefault="008D1754" w:rsidP="003C65F9">
      <w:pPr>
        <w:rPr>
          <w:rFonts w:ascii="Arial" w:hAnsi="Arial" w:cs="Arial"/>
          <w:sz w:val="24"/>
          <w:szCs w:val="24"/>
        </w:rPr>
      </w:pPr>
      <w:r w:rsidRPr="00F6489E">
        <w:rPr>
          <w:rFonts w:ascii="Arial" w:hAnsi="Arial" w:cs="Arial"/>
          <w:sz w:val="24"/>
          <w:szCs w:val="24"/>
        </w:rPr>
        <w:t>•Empleo con sentido y la oportunidad de «marcar la diferencia».</w:t>
      </w:r>
    </w:p>
    <w:p w:rsidR="008D1754" w:rsidRPr="00F6489E" w:rsidRDefault="008D1754" w:rsidP="003C65F9">
      <w:pPr>
        <w:rPr>
          <w:rFonts w:ascii="Arial" w:hAnsi="Arial" w:cs="Arial"/>
          <w:sz w:val="24"/>
          <w:szCs w:val="24"/>
        </w:rPr>
      </w:pPr>
      <w:r w:rsidRPr="00F6489E">
        <w:rPr>
          <w:rFonts w:ascii="Arial" w:hAnsi="Arial" w:cs="Arial"/>
          <w:sz w:val="24"/>
          <w:szCs w:val="24"/>
        </w:rPr>
        <w:t>•Compañeros y Colegas sobresalientes.</w:t>
      </w:r>
    </w:p>
    <w:p w:rsidR="008D1754" w:rsidRPr="00F6489E" w:rsidRDefault="008D1754" w:rsidP="003C65F9">
      <w:pPr>
        <w:rPr>
          <w:rFonts w:ascii="Arial" w:hAnsi="Arial" w:cs="Arial"/>
          <w:sz w:val="24"/>
          <w:szCs w:val="24"/>
        </w:rPr>
      </w:pPr>
      <w:r w:rsidRPr="00F6489E">
        <w:rPr>
          <w:rFonts w:ascii="Arial" w:hAnsi="Arial" w:cs="Arial"/>
          <w:sz w:val="24"/>
          <w:szCs w:val="24"/>
        </w:rPr>
        <w:t>• Formar part</w:t>
      </w:r>
      <w:r w:rsidR="003C7FD2" w:rsidRPr="00F6489E">
        <w:rPr>
          <w:rFonts w:ascii="Arial" w:hAnsi="Arial" w:cs="Arial"/>
          <w:sz w:val="24"/>
          <w:szCs w:val="24"/>
        </w:rPr>
        <w:t>e de un buen equipo de trabajo.</w:t>
      </w:r>
    </w:p>
    <w:p w:rsidR="008D1754" w:rsidRPr="00F6489E" w:rsidRDefault="008D1754" w:rsidP="003C65F9">
      <w:pPr>
        <w:rPr>
          <w:rFonts w:ascii="Arial" w:hAnsi="Arial" w:cs="Arial"/>
          <w:sz w:val="24"/>
          <w:szCs w:val="24"/>
        </w:rPr>
      </w:pPr>
      <w:r w:rsidRPr="00F6489E">
        <w:rPr>
          <w:rFonts w:ascii="Arial" w:hAnsi="Arial" w:cs="Arial"/>
          <w:sz w:val="24"/>
          <w:szCs w:val="24"/>
        </w:rPr>
        <w:t>•Un buen Líder.</w:t>
      </w:r>
    </w:p>
    <w:p w:rsidR="008D1754" w:rsidRPr="00F6489E" w:rsidRDefault="008D1754" w:rsidP="003C65F9">
      <w:pPr>
        <w:rPr>
          <w:rFonts w:ascii="Arial" w:hAnsi="Arial" w:cs="Arial"/>
          <w:sz w:val="24"/>
          <w:szCs w:val="24"/>
        </w:rPr>
      </w:pPr>
      <w:r w:rsidRPr="00F6489E">
        <w:rPr>
          <w:rFonts w:ascii="Arial" w:hAnsi="Arial" w:cs="Arial"/>
          <w:sz w:val="24"/>
          <w:szCs w:val="24"/>
        </w:rPr>
        <w:t>• Ganar reconocimiento por una labor bien hecha.</w:t>
      </w:r>
    </w:p>
    <w:p w:rsidR="008D1754" w:rsidRPr="00F6489E" w:rsidRDefault="008D1754" w:rsidP="003C65F9">
      <w:pPr>
        <w:rPr>
          <w:rFonts w:ascii="Arial" w:hAnsi="Arial" w:cs="Arial"/>
          <w:sz w:val="24"/>
          <w:szCs w:val="24"/>
        </w:rPr>
      </w:pPr>
      <w:r w:rsidRPr="00F6489E">
        <w:rPr>
          <w:rFonts w:ascii="Arial" w:hAnsi="Arial" w:cs="Arial"/>
          <w:sz w:val="24"/>
          <w:szCs w:val="24"/>
        </w:rPr>
        <w:t>• Disfrutar y Entretenerse con el trabajo.</w:t>
      </w:r>
    </w:p>
    <w:p w:rsidR="008D1754" w:rsidRPr="00F6489E" w:rsidRDefault="008D1754" w:rsidP="003C65F9">
      <w:pPr>
        <w:rPr>
          <w:rFonts w:ascii="Arial" w:hAnsi="Arial" w:cs="Arial"/>
          <w:sz w:val="24"/>
          <w:szCs w:val="24"/>
        </w:rPr>
      </w:pPr>
      <w:r w:rsidRPr="00F6489E">
        <w:rPr>
          <w:rFonts w:ascii="Arial" w:hAnsi="Arial" w:cs="Arial"/>
          <w:sz w:val="24"/>
          <w:szCs w:val="24"/>
        </w:rPr>
        <w:t>• Autonomía y sentido de control sobre el propio trabajo.</w:t>
      </w:r>
    </w:p>
    <w:p w:rsidR="008D1754" w:rsidRPr="00F6489E" w:rsidRDefault="008D1754" w:rsidP="003C65F9">
      <w:pPr>
        <w:rPr>
          <w:rFonts w:ascii="Arial" w:hAnsi="Arial" w:cs="Arial"/>
          <w:sz w:val="24"/>
          <w:szCs w:val="24"/>
        </w:rPr>
      </w:pPr>
      <w:r w:rsidRPr="00F6489E">
        <w:rPr>
          <w:rFonts w:ascii="Arial" w:hAnsi="Arial" w:cs="Arial"/>
          <w:sz w:val="24"/>
          <w:szCs w:val="24"/>
        </w:rPr>
        <w:t xml:space="preserve">•Flexibilidad en la jornada y horas de trabajo y en el vestir Abad, Consultor de Marketing (2008) afirma que, para el </w:t>
      </w:r>
      <w:r w:rsidRPr="00F6489E">
        <w:rPr>
          <w:rFonts w:ascii="Arial" w:hAnsi="Arial" w:cs="Arial"/>
          <w:sz w:val="24"/>
          <w:szCs w:val="24"/>
        </w:rPr>
        <w:lastRenderedPageBreak/>
        <w:t>empleado: “El sueldo ya no es lo más importante, y lo que se denomina como salario emocional viene a ser un factor clave en la satisfacción del empleado. Mientras que un sueldo puede ser mejorado por la competencia, el factor emocional es lo que realmente lo diferencia y el que consigue que los empleados sean leales a la misma. Uno de los grandes desafíos de las empresas es conseguir despertar el compromiso de su gente y ver qué es lo qu</w:t>
      </w:r>
      <w:r w:rsidR="003C7FD2" w:rsidRPr="00F6489E">
        <w:rPr>
          <w:rFonts w:ascii="Arial" w:hAnsi="Arial" w:cs="Arial"/>
          <w:sz w:val="24"/>
          <w:szCs w:val="24"/>
        </w:rPr>
        <w:t>e motiva realmente a cada uno”.</w:t>
      </w:r>
    </w:p>
    <w:p w:rsidR="008D1754" w:rsidRPr="00F6489E" w:rsidRDefault="008D1754" w:rsidP="003C65F9">
      <w:pPr>
        <w:rPr>
          <w:rFonts w:ascii="Arial" w:hAnsi="Arial" w:cs="Arial"/>
          <w:b/>
          <w:sz w:val="24"/>
          <w:szCs w:val="24"/>
        </w:rPr>
      </w:pPr>
      <w:r w:rsidRPr="00F6489E">
        <w:rPr>
          <w:rFonts w:ascii="Arial" w:hAnsi="Arial" w:cs="Arial"/>
          <w:b/>
          <w:sz w:val="24"/>
          <w:szCs w:val="24"/>
        </w:rPr>
        <w:t>OBJETIVOS DE UN SISTEMA DE COMPENSACIÓN:</w:t>
      </w:r>
    </w:p>
    <w:p w:rsidR="008D1754" w:rsidRPr="00F6489E" w:rsidRDefault="008D1754" w:rsidP="003C65F9">
      <w:pPr>
        <w:rPr>
          <w:rFonts w:ascii="Arial" w:hAnsi="Arial" w:cs="Arial"/>
          <w:sz w:val="24"/>
          <w:szCs w:val="24"/>
        </w:rPr>
      </w:pPr>
      <w:r w:rsidRPr="00F6489E">
        <w:rPr>
          <w:rFonts w:ascii="Arial" w:hAnsi="Arial" w:cs="Arial"/>
          <w:sz w:val="24"/>
          <w:szCs w:val="24"/>
        </w:rPr>
        <w:t>•Compensar la aportación del empleado. (Funcional y Competencia).</w:t>
      </w:r>
    </w:p>
    <w:p w:rsidR="008D1754" w:rsidRPr="00F6489E" w:rsidRDefault="008D1754" w:rsidP="003C65F9">
      <w:pPr>
        <w:rPr>
          <w:rFonts w:ascii="Arial" w:hAnsi="Arial" w:cs="Arial"/>
          <w:sz w:val="24"/>
          <w:szCs w:val="24"/>
        </w:rPr>
      </w:pPr>
      <w:r w:rsidRPr="00F6489E">
        <w:rPr>
          <w:rFonts w:ascii="Arial" w:hAnsi="Arial" w:cs="Arial"/>
          <w:sz w:val="24"/>
          <w:szCs w:val="24"/>
        </w:rPr>
        <w:t>• Atraer y retener los mejores profesionales. (Talento)</w:t>
      </w:r>
    </w:p>
    <w:p w:rsidR="008D1754" w:rsidRPr="00F6489E" w:rsidRDefault="008D1754" w:rsidP="003C65F9">
      <w:pPr>
        <w:rPr>
          <w:rFonts w:ascii="Arial" w:hAnsi="Arial" w:cs="Arial"/>
          <w:sz w:val="24"/>
          <w:szCs w:val="24"/>
        </w:rPr>
      </w:pPr>
      <w:r w:rsidRPr="00F6489E">
        <w:rPr>
          <w:rFonts w:ascii="Arial" w:hAnsi="Arial" w:cs="Arial"/>
          <w:sz w:val="24"/>
          <w:szCs w:val="24"/>
        </w:rPr>
        <w:t>•Mejorar el rendimiento de la organización. (Excelencia)</w:t>
      </w:r>
    </w:p>
    <w:p w:rsidR="008D1754" w:rsidRPr="00F6489E" w:rsidRDefault="008D1754" w:rsidP="003C65F9">
      <w:pPr>
        <w:rPr>
          <w:rFonts w:ascii="Arial" w:hAnsi="Arial" w:cs="Arial"/>
          <w:sz w:val="24"/>
          <w:szCs w:val="24"/>
        </w:rPr>
      </w:pPr>
      <w:r w:rsidRPr="00F6489E">
        <w:rPr>
          <w:rFonts w:ascii="Arial" w:hAnsi="Arial" w:cs="Arial"/>
          <w:sz w:val="24"/>
          <w:szCs w:val="24"/>
        </w:rPr>
        <w:lastRenderedPageBreak/>
        <w:t>•Aumentar los resultados de la empresa. (EBIT)</w:t>
      </w:r>
    </w:p>
    <w:p w:rsidR="008D1754" w:rsidRPr="00F6489E" w:rsidRDefault="008D1754" w:rsidP="003C65F9">
      <w:pPr>
        <w:rPr>
          <w:rFonts w:ascii="Arial" w:hAnsi="Arial" w:cs="Arial"/>
          <w:sz w:val="24"/>
          <w:szCs w:val="24"/>
        </w:rPr>
      </w:pPr>
      <w:r w:rsidRPr="00F6489E">
        <w:rPr>
          <w:rFonts w:ascii="Arial" w:hAnsi="Arial" w:cs="Arial"/>
          <w:sz w:val="24"/>
          <w:szCs w:val="24"/>
        </w:rPr>
        <w:t>•Reconocer y desarrollar el capital intelectual. (Desarrollo)</w:t>
      </w:r>
    </w:p>
    <w:p w:rsidR="008D1754" w:rsidRPr="00F6489E" w:rsidRDefault="008D1754" w:rsidP="003C65F9">
      <w:pPr>
        <w:rPr>
          <w:rFonts w:ascii="Arial" w:hAnsi="Arial" w:cs="Arial"/>
          <w:sz w:val="24"/>
          <w:szCs w:val="24"/>
        </w:rPr>
      </w:pPr>
      <w:r w:rsidRPr="00F6489E">
        <w:rPr>
          <w:rFonts w:ascii="Arial" w:hAnsi="Arial" w:cs="Arial"/>
          <w:sz w:val="24"/>
          <w:szCs w:val="24"/>
        </w:rPr>
        <w:t>•Fomentar e integrar los equipos humamos. (Sinergias) De acuerdo con el análisis realizado por otros autores, reconocen que el recurso humano representa, el recurso más importante para la consecución de resultados.</w:t>
      </w:r>
    </w:p>
    <w:p w:rsidR="008D1754" w:rsidRPr="00F6489E" w:rsidRDefault="008D1754" w:rsidP="003C65F9">
      <w:pPr>
        <w:rPr>
          <w:rFonts w:ascii="Arial" w:hAnsi="Arial" w:cs="Arial"/>
          <w:sz w:val="24"/>
          <w:szCs w:val="24"/>
        </w:rPr>
      </w:pPr>
      <w:r w:rsidRPr="00F6489E">
        <w:rPr>
          <w:rFonts w:ascii="Arial" w:hAnsi="Arial" w:cs="Arial"/>
          <w:sz w:val="24"/>
          <w:szCs w:val="24"/>
        </w:rPr>
        <w:t xml:space="preserve">En el escrito de Ana </w:t>
      </w:r>
      <w:proofErr w:type="spellStart"/>
      <w:r w:rsidRPr="00F6489E">
        <w:rPr>
          <w:rFonts w:ascii="Arial" w:hAnsi="Arial" w:cs="Arial"/>
          <w:sz w:val="24"/>
          <w:szCs w:val="24"/>
        </w:rPr>
        <w:t>Dutra</w:t>
      </w:r>
      <w:proofErr w:type="spellEnd"/>
      <w:r w:rsidRPr="00F6489E">
        <w:rPr>
          <w:rFonts w:ascii="Arial" w:hAnsi="Arial" w:cs="Arial"/>
          <w:sz w:val="24"/>
          <w:szCs w:val="24"/>
        </w:rPr>
        <w:t xml:space="preserve">, publicado en la revista </w:t>
      </w:r>
      <w:proofErr w:type="spellStart"/>
      <w:r w:rsidRPr="00F6489E">
        <w:rPr>
          <w:rFonts w:ascii="Arial" w:hAnsi="Arial" w:cs="Arial"/>
          <w:sz w:val="24"/>
          <w:szCs w:val="24"/>
        </w:rPr>
        <w:t>Executive</w:t>
      </w:r>
      <w:proofErr w:type="spellEnd"/>
      <w:r w:rsidRPr="00F6489E">
        <w:rPr>
          <w:rFonts w:ascii="Arial" w:hAnsi="Arial" w:cs="Arial"/>
          <w:sz w:val="24"/>
          <w:szCs w:val="24"/>
        </w:rPr>
        <w:t xml:space="preserve"> </w:t>
      </w:r>
      <w:proofErr w:type="spellStart"/>
      <w:r w:rsidRPr="00F6489E">
        <w:rPr>
          <w:rFonts w:ascii="Arial" w:hAnsi="Arial" w:cs="Arial"/>
          <w:sz w:val="24"/>
          <w:szCs w:val="24"/>
        </w:rPr>
        <w:t>Excellence</w:t>
      </w:r>
      <w:proofErr w:type="spellEnd"/>
      <w:r w:rsidRPr="00F6489E">
        <w:rPr>
          <w:rFonts w:ascii="Arial" w:hAnsi="Arial" w:cs="Arial"/>
          <w:sz w:val="24"/>
          <w:szCs w:val="24"/>
        </w:rPr>
        <w:t xml:space="preserve"> No 94, bimestre Jul/</w:t>
      </w:r>
      <w:proofErr w:type="spellStart"/>
      <w:r w:rsidRPr="00F6489E">
        <w:rPr>
          <w:rFonts w:ascii="Arial" w:hAnsi="Arial" w:cs="Arial"/>
          <w:sz w:val="24"/>
          <w:szCs w:val="24"/>
        </w:rPr>
        <w:t>Ago</w:t>
      </w:r>
      <w:proofErr w:type="spellEnd"/>
      <w:r w:rsidRPr="00F6489E">
        <w:rPr>
          <w:rFonts w:ascii="Arial" w:hAnsi="Arial" w:cs="Arial"/>
          <w:sz w:val="24"/>
          <w:szCs w:val="24"/>
        </w:rPr>
        <w:t xml:space="preserve"> de 2012, la autora resalta que el conservar los mejores ejecutivos e inspirar al resto es una necesidad de creciente importancia dentro de las funciones de los directivos de cualquier organización. Así mismo resalta tres </w:t>
      </w:r>
    </w:p>
    <w:p w:rsidR="008D1754" w:rsidRPr="00F6489E" w:rsidRDefault="008D1754" w:rsidP="003C65F9">
      <w:pPr>
        <w:rPr>
          <w:rFonts w:ascii="Arial" w:hAnsi="Arial" w:cs="Arial"/>
          <w:sz w:val="24"/>
          <w:szCs w:val="24"/>
        </w:rPr>
      </w:pPr>
      <w:r w:rsidRPr="00F6489E">
        <w:rPr>
          <w:rFonts w:ascii="Arial" w:hAnsi="Arial" w:cs="Arial"/>
          <w:sz w:val="24"/>
          <w:szCs w:val="24"/>
        </w:rPr>
        <w:t>(3) alternativas para mantener retenido el mejor talento:</w:t>
      </w:r>
    </w:p>
    <w:p w:rsidR="008D1754" w:rsidRPr="00F6489E" w:rsidRDefault="008D1754" w:rsidP="003C65F9">
      <w:pPr>
        <w:rPr>
          <w:rFonts w:ascii="Arial" w:hAnsi="Arial" w:cs="Arial"/>
          <w:sz w:val="24"/>
          <w:szCs w:val="24"/>
        </w:rPr>
      </w:pPr>
      <w:r w:rsidRPr="00F6489E">
        <w:rPr>
          <w:rFonts w:ascii="Arial" w:hAnsi="Arial" w:cs="Arial"/>
          <w:sz w:val="24"/>
          <w:szCs w:val="24"/>
        </w:rPr>
        <w:lastRenderedPageBreak/>
        <w:t>1) “Identificar las personas que no puedes permitirte perder, para lo cual la clave es invertir en aquellas personas que están alineadas con la planeación estratégica de largo plazo de la empresa.</w:t>
      </w:r>
    </w:p>
    <w:p w:rsidR="008D1754" w:rsidRPr="00F6489E" w:rsidRDefault="008D1754" w:rsidP="003C65F9">
      <w:pPr>
        <w:rPr>
          <w:rFonts w:ascii="Arial" w:hAnsi="Arial" w:cs="Arial"/>
          <w:sz w:val="24"/>
          <w:szCs w:val="24"/>
        </w:rPr>
      </w:pPr>
      <w:r w:rsidRPr="00F6489E">
        <w:rPr>
          <w:rFonts w:ascii="Arial" w:hAnsi="Arial" w:cs="Arial"/>
          <w:sz w:val="24"/>
          <w:szCs w:val="24"/>
        </w:rPr>
        <w:t xml:space="preserve">2) Diferenciar entre lo que es bueno y lo que </w:t>
      </w:r>
      <w:proofErr w:type="spellStart"/>
      <w:r w:rsidRPr="00F6489E">
        <w:rPr>
          <w:rFonts w:ascii="Arial" w:hAnsi="Arial" w:cs="Arial"/>
          <w:sz w:val="24"/>
          <w:szCs w:val="24"/>
        </w:rPr>
        <w:t>esperfecto</w:t>
      </w:r>
      <w:proofErr w:type="spellEnd"/>
      <w:r w:rsidRPr="00F6489E">
        <w:rPr>
          <w:rFonts w:ascii="Arial" w:hAnsi="Arial" w:cs="Arial"/>
          <w:sz w:val="24"/>
          <w:szCs w:val="24"/>
        </w:rPr>
        <w:t>, haciendo una adecuada selección entre ejecutivos de alto potencial y ejecutores, manteniendo los mejores de ambos bandos, pero teniendo muy en cuenta las necesidades de cada grupo.</w:t>
      </w:r>
    </w:p>
    <w:p w:rsidR="008D1754" w:rsidRPr="00F6489E" w:rsidRDefault="008D1754" w:rsidP="003C65F9">
      <w:pPr>
        <w:rPr>
          <w:rFonts w:ascii="Arial" w:hAnsi="Arial" w:cs="Arial"/>
          <w:sz w:val="24"/>
          <w:szCs w:val="24"/>
        </w:rPr>
      </w:pPr>
      <w:r w:rsidRPr="00F6489E">
        <w:rPr>
          <w:rFonts w:ascii="Arial" w:hAnsi="Arial" w:cs="Arial"/>
          <w:sz w:val="24"/>
          <w:szCs w:val="24"/>
        </w:rPr>
        <w:t xml:space="preserve">3) Conocer la generación de los empleados, lo cual le exige a la organización atender las necesidades o requerimiento de cada grupo de acuerdo con las expectativas ya identificadas de su generación.” </w:t>
      </w:r>
      <w:proofErr w:type="spellStart"/>
      <w:r w:rsidRPr="00F6489E">
        <w:rPr>
          <w:rFonts w:ascii="Arial" w:hAnsi="Arial" w:cs="Arial"/>
          <w:sz w:val="24"/>
          <w:szCs w:val="24"/>
        </w:rPr>
        <w:t>Pogorzelski</w:t>
      </w:r>
      <w:proofErr w:type="spellEnd"/>
      <w:r w:rsidRPr="00F6489E">
        <w:rPr>
          <w:rFonts w:ascii="Arial" w:hAnsi="Arial" w:cs="Arial"/>
          <w:sz w:val="24"/>
          <w:szCs w:val="24"/>
        </w:rPr>
        <w:t xml:space="preserve">, </w:t>
      </w:r>
      <w:proofErr w:type="spellStart"/>
      <w:r w:rsidRPr="00F6489E">
        <w:rPr>
          <w:rFonts w:ascii="Arial" w:hAnsi="Arial" w:cs="Arial"/>
          <w:sz w:val="24"/>
          <w:szCs w:val="24"/>
        </w:rPr>
        <w:t>Harriot</w:t>
      </w:r>
      <w:proofErr w:type="spellEnd"/>
      <w:r w:rsidRPr="00F6489E">
        <w:rPr>
          <w:rFonts w:ascii="Arial" w:hAnsi="Arial" w:cs="Arial"/>
          <w:sz w:val="24"/>
          <w:szCs w:val="24"/>
        </w:rPr>
        <w:t xml:space="preserve"> y Hardy, (2008) sugieren siete (7) claves para aplicar en la retención del </w:t>
      </w:r>
      <w:r w:rsidRPr="00F6489E">
        <w:rPr>
          <w:rFonts w:ascii="Arial" w:hAnsi="Arial" w:cs="Arial"/>
          <w:sz w:val="24"/>
          <w:szCs w:val="24"/>
        </w:rPr>
        <w:lastRenderedPageBreak/>
        <w:t>mejor talento, las cuales definen así:</w:t>
      </w:r>
    </w:p>
    <w:p w:rsidR="008D1754" w:rsidRPr="00F6489E" w:rsidRDefault="008D1754" w:rsidP="003C65F9">
      <w:pPr>
        <w:rPr>
          <w:rFonts w:ascii="Arial" w:hAnsi="Arial" w:cs="Arial"/>
          <w:sz w:val="24"/>
          <w:szCs w:val="24"/>
        </w:rPr>
      </w:pPr>
      <w:r w:rsidRPr="00F6489E">
        <w:rPr>
          <w:rFonts w:ascii="Arial" w:hAnsi="Arial" w:cs="Arial"/>
          <w:sz w:val="24"/>
          <w:szCs w:val="24"/>
        </w:rPr>
        <w:t xml:space="preserve">1) Convierta a sus supervisores en </w:t>
      </w:r>
      <w:proofErr w:type="spellStart"/>
      <w:r w:rsidRPr="00F6489E">
        <w:rPr>
          <w:rFonts w:ascii="Arial" w:hAnsi="Arial" w:cs="Arial"/>
          <w:sz w:val="24"/>
          <w:szCs w:val="24"/>
        </w:rPr>
        <w:t>aliadosde</w:t>
      </w:r>
      <w:proofErr w:type="spellEnd"/>
      <w:r w:rsidRPr="00F6489E">
        <w:rPr>
          <w:rFonts w:ascii="Arial" w:hAnsi="Arial" w:cs="Arial"/>
          <w:sz w:val="24"/>
          <w:szCs w:val="24"/>
        </w:rPr>
        <w:t xml:space="preserve"> </w:t>
      </w:r>
      <w:proofErr w:type="spellStart"/>
      <w:r w:rsidRPr="00F6489E">
        <w:rPr>
          <w:rFonts w:ascii="Arial" w:hAnsi="Arial" w:cs="Arial"/>
          <w:sz w:val="24"/>
          <w:szCs w:val="24"/>
        </w:rPr>
        <w:t>retención.Esto</w:t>
      </w:r>
      <w:proofErr w:type="spellEnd"/>
      <w:r w:rsidRPr="00F6489E">
        <w:rPr>
          <w:rFonts w:ascii="Arial" w:hAnsi="Arial" w:cs="Arial"/>
          <w:sz w:val="24"/>
          <w:szCs w:val="24"/>
        </w:rPr>
        <w:t xml:space="preserve"> puede hacerse ofreciéndoles beneficios asociados a la retención del mejor talento.</w:t>
      </w:r>
    </w:p>
    <w:p w:rsidR="008D1754" w:rsidRPr="00F6489E" w:rsidRDefault="008D1754" w:rsidP="003C65F9">
      <w:pPr>
        <w:rPr>
          <w:rFonts w:ascii="Arial" w:hAnsi="Arial" w:cs="Arial"/>
          <w:sz w:val="24"/>
          <w:szCs w:val="24"/>
        </w:rPr>
      </w:pPr>
      <w:r w:rsidRPr="00F6489E">
        <w:rPr>
          <w:rFonts w:ascii="Arial" w:hAnsi="Arial" w:cs="Arial"/>
          <w:sz w:val="24"/>
          <w:szCs w:val="24"/>
        </w:rPr>
        <w:t xml:space="preserve">2) Ofrezca un lugar de trabajo que respete, promueva y posibilite el balance entre vida personal y </w:t>
      </w:r>
      <w:proofErr w:type="spellStart"/>
      <w:r w:rsidRPr="00F6489E">
        <w:rPr>
          <w:rFonts w:ascii="Arial" w:hAnsi="Arial" w:cs="Arial"/>
          <w:sz w:val="24"/>
          <w:szCs w:val="24"/>
        </w:rPr>
        <w:t>trabajo.Cree</w:t>
      </w:r>
      <w:proofErr w:type="spellEnd"/>
      <w:r w:rsidRPr="00F6489E">
        <w:rPr>
          <w:rFonts w:ascii="Arial" w:hAnsi="Arial" w:cs="Arial"/>
          <w:sz w:val="24"/>
          <w:szCs w:val="24"/>
        </w:rPr>
        <w:t xml:space="preserve"> planes proactivos de sucesión que faciliten el “desarrollo de carrera” para los trabajadores con mejor desempeño. Ofrezca a los líderes de equipo herramientas para monitorear cómo se van sintiendo los empleados durante su ciclo laboral.</w:t>
      </w:r>
    </w:p>
    <w:p w:rsidR="00587EE9" w:rsidRDefault="008D1754" w:rsidP="003C65F9">
      <w:pPr>
        <w:rPr>
          <w:rFonts w:ascii="Arial" w:hAnsi="Arial" w:cs="Arial"/>
          <w:sz w:val="24"/>
          <w:szCs w:val="24"/>
        </w:rPr>
      </w:pPr>
      <w:r w:rsidRPr="00F6489E">
        <w:rPr>
          <w:rFonts w:ascii="Arial" w:hAnsi="Arial" w:cs="Arial"/>
          <w:sz w:val="24"/>
          <w:szCs w:val="24"/>
        </w:rPr>
        <w:t>Enfoque sus esfuerzos y recursos de retención en los trabajadores más talentosos o con mayor potencial...</w:t>
      </w:r>
    </w:p>
    <w:p w:rsidR="00587EE9" w:rsidRDefault="00587EE9">
      <w:pPr>
        <w:rPr>
          <w:rFonts w:ascii="Arial" w:hAnsi="Arial" w:cs="Arial"/>
          <w:sz w:val="24"/>
          <w:szCs w:val="24"/>
        </w:rPr>
      </w:pPr>
      <w:r>
        <w:rPr>
          <w:rFonts w:ascii="Arial" w:hAnsi="Arial" w:cs="Arial"/>
          <w:sz w:val="24"/>
          <w:szCs w:val="24"/>
        </w:rPr>
        <w:br w:type="page"/>
      </w:r>
    </w:p>
    <w:p w:rsidR="00CB05B8" w:rsidRPr="00F6489E" w:rsidRDefault="00587EE9" w:rsidP="00587EE9">
      <w:pPr>
        <w:rPr>
          <w:rFonts w:ascii="Arial" w:hAnsi="Arial" w:cs="Arial"/>
          <w:sz w:val="24"/>
          <w:szCs w:val="24"/>
        </w:rPr>
      </w:pPr>
      <w:r w:rsidRPr="00587EE9">
        <w:rPr>
          <w:rFonts w:ascii="Arial" w:hAnsi="Arial" w:cs="Arial"/>
          <w:noProof/>
          <w:sz w:val="24"/>
          <w:szCs w:val="24"/>
          <w:lang w:eastAsia="es-CO"/>
        </w:rPr>
        <w:lastRenderedPageBreak/>
        <w:drawing>
          <wp:inline distT="0" distB="0" distL="0" distR="0">
            <wp:extent cx="2092960" cy="2092960"/>
            <wp:effectExtent l="152400" t="152400" r="364490" b="364490"/>
            <wp:docPr id="1" name="Imagen 1" descr="C:\Users\usuario\Pictures\coll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collag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2960" cy="2092960"/>
                    </a:xfrm>
                    <a:prstGeom prst="rect">
                      <a:avLst/>
                    </a:prstGeom>
                    <a:ln>
                      <a:noFill/>
                    </a:ln>
                    <a:effectLst>
                      <a:outerShdw blurRad="292100" dist="139700" dir="2700000" algn="tl" rotWithShape="0">
                        <a:srgbClr val="333333">
                          <a:alpha val="65000"/>
                        </a:srgbClr>
                      </a:outerShdw>
                    </a:effectLst>
                  </pic:spPr>
                </pic:pic>
              </a:graphicData>
            </a:graphic>
          </wp:inline>
        </w:drawing>
      </w:r>
    </w:p>
    <w:tbl>
      <w:tblPr>
        <w:tblStyle w:val="Tablaconcuadrcula"/>
        <w:tblpPr w:leftFromText="141" w:rightFromText="141" w:vertAnchor="text" w:horzAnchor="page" w:tblpX="1021" w:tblpY="-36"/>
        <w:tblW w:w="13491" w:type="dxa"/>
        <w:tblLook w:val="04A0" w:firstRow="1" w:lastRow="0" w:firstColumn="1" w:lastColumn="0" w:noHBand="0" w:noVBand="1"/>
      </w:tblPr>
      <w:tblGrid>
        <w:gridCol w:w="4335"/>
        <w:gridCol w:w="9156"/>
      </w:tblGrid>
      <w:tr w:rsidR="00CB05B8" w:rsidTr="00CB05B8">
        <w:trPr>
          <w:trHeight w:val="1615"/>
        </w:trPr>
        <w:tc>
          <w:tcPr>
            <w:tcW w:w="4335" w:type="dxa"/>
          </w:tcPr>
          <w:p w:rsidR="00CB05B8" w:rsidRDefault="00CB05B8" w:rsidP="0040266D">
            <w:r w:rsidRPr="00784A45">
              <w:rPr>
                <w:rFonts w:ascii="Segoe UI" w:eastAsia="Times New Roman" w:hAnsi="Segoe UI" w:cs="Segoe UI"/>
                <w:noProof/>
                <w:color w:val="444444"/>
                <w:sz w:val="34"/>
                <w:szCs w:val="34"/>
                <w:lang w:eastAsia="es-CO"/>
              </w:rPr>
              <w:lastRenderedPageBreak/>
              <w:drawing>
                <wp:inline distT="0" distB="0" distL="0" distR="0" wp14:anchorId="59B01507" wp14:editId="5323A1E8">
                  <wp:extent cx="2400300" cy="809625"/>
                  <wp:effectExtent l="0" t="0" r="0" b="9525"/>
                  <wp:docPr id="2" name="Imagen 2" descr="Imagen de la cinta de opciones de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de la cinta de opciones de Wor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0300" cy="809625"/>
                          </a:xfrm>
                          <a:prstGeom prst="rect">
                            <a:avLst/>
                          </a:prstGeom>
                          <a:noFill/>
                          <a:ln>
                            <a:noFill/>
                          </a:ln>
                        </pic:spPr>
                      </pic:pic>
                    </a:graphicData>
                  </a:graphic>
                </wp:inline>
              </w:drawing>
            </w:r>
          </w:p>
        </w:tc>
        <w:tc>
          <w:tcPr>
            <w:tcW w:w="9156" w:type="dxa"/>
          </w:tcPr>
          <w:p w:rsidR="00CB05B8" w:rsidRPr="00784A45" w:rsidRDefault="00CB05B8" w:rsidP="0040266D">
            <w:pPr>
              <w:rPr>
                <w:rFonts w:ascii="Arial" w:hAnsi="Arial" w:cs="Arial"/>
                <w:sz w:val="24"/>
                <w:szCs w:val="24"/>
              </w:rPr>
            </w:pPr>
            <w:r w:rsidRPr="00784A45">
              <w:rPr>
                <w:rFonts w:ascii="Arial" w:eastAsia="Times New Roman" w:hAnsi="Arial" w:cs="Arial"/>
                <w:color w:val="101010"/>
                <w:sz w:val="24"/>
                <w:szCs w:val="24"/>
                <w:lang w:eastAsia="es-CO"/>
              </w:rPr>
              <w:t>Ajustar texto alrededor de una imagen o un objeto de dibujo</w:t>
            </w:r>
          </w:p>
        </w:tc>
      </w:tr>
      <w:tr w:rsidR="00CB05B8" w:rsidTr="00CB05B8">
        <w:trPr>
          <w:trHeight w:val="2648"/>
        </w:trPr>
        <w:tc>
          <w:tcPr>
            <w:tcW w:w="4335" w:type="dxa"/>
          </w:tcPr>
          <w:p w:rsidR="00CB05B8" w:rsidRDefault="00CB05B8" w:rsidP="0040266D">
            <w:r w:rsidRPr="00784A45">
              <w:rPr>
                <w:rFonts w:ascii="Segoe UI" w:eastAsia="Times New Roman" w:hAnsi="Segoe UI" w:cs="Segoe UI"/>
                <w:noProof/>
                <w:color w:val="444444"/>
                <w:sz w:val="34"/>
                <w:szCs w:val="34"/>
                <w:lang w:eastAsia="es-CO"/>
              </w:rPr>
              <w:drawing>
                <wp:inline distT="0" distB="0" distL="0" distR="0" wp14:anchorId="19071E7F" wp14:editId="4129A01D">
                  <wp:extent cx="1866900" cy="1343025"/>
                  <wp:effectExtent l="0" t="0" r="0" b="9525"/>
                  <wp:docPr id="4" name="Imagen 4" descr="Propiedades de tab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piedades de tabl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0" cy="1343025"/>
                          </a:xfrm>
                          <a:prstGeom prst="rect">
                            <a:avLst/>
                          </a:prstGeom>
                          <a:noFill/>
                          <a:ln>
                            <a:noFill/>
                          </a:ln>
                        </pic:spPr>
                      </pic:pic>
                    </a:graphicData>
                  </a:graphic>
                </wp:inline>
              </w:drawing>
            </w:r>
          </w:p>
        </w:tc>
        <w:tc>
          <w:tcPr>
            <w:tcW w:w="9156" w:type="dxa"/>
          </w:tcPr>
          <w:p w:rsidR="00CB05B8" w:rsidRPr="00784A45" w:rsidRDefault="00CB05B8" w:rsidP="0040266D">
            <w:pPr>
              <w:rPr>
                <w:rFonts w:ascii="Arial" w:hAnsi="Arial" w:cs="Arial"/>
                <w:sz w:val="24"/>
                <w:szCs w:val="24"/>
              </w:rPr>
            </w:pPr>
            <w:r w:rsidRPr="00784A45">
              <w:rPr>
                <w:rFonts w:ascii="Arial" w:eastAsia="Times New Roman" w:hAnsi="Arial" w:cs="Arial"/>
                <w:color w:val="101010"/>
                <w:sz w:val="24"/>
                <w:szCs w:val="24"/>
                <w:lang w:eastAsia="es-CO"/>
              </w:rPr>
              <w:t>Ajustar texto alrededor de una tabla</w:t>
            </w:r>
          </w:p>
        </w:tc>
      </w:tr>
      <w:tr w:rsidR="00CB05B8" w:rsidTr="00CB05B8">
        <w:trPr>
          <w:trHeight w:val="1728"/>
        </w:trPr>
        <w:tc>
          <w:tcPr>
            <w:tcW w:w="4335" w:type="dxa"/>
          </w:tcPr>
          <w:p w:rsidR="00CB05B8" w:rsidRDefault="00CB05B8" w:rsidP="0040266D">
            <w:r w:rsidRPr="00784A45">
              <w:rPr>
                <w:rFonts w:ascii="Segoe UI" w:eastAsia="Times New Roman" w:hAnsi="Segoe UI" w:cs="Segoe UI"/>
                <w:noProof/>
                <w:color w:val="444444"/>
                <w:sz w:val="34"/>
                <w:szCs w:val="34"/>
                <w:lang w:eastAsia="es-CO"/>
              </w:rPr>
              <w:drawing>
                <wp:inline distT="0" distB="0" distL="0" distR="0" wp14:anchorId="74F0584A" wp14:editId="43781455">
                  <wp:extent cx="495300" cy="876300"/>
                  <wp:effectExtent l="0" t="0" r="0" b="0"/>
                  <wp:docPr id="6" name="Imagen 6" descr="Imagen de la cinta de opciones de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n de la cinta de opciones de Wor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 cy="876300"/>
                          </a:xfrm>
                          <a:prstGeom prst="rect">
                            <a:avLst/>
                          </a:prstGeom>
                          <a:noFill/>
                          <a:ln>
                            <a:noFill/>
                          </a:ln>
                        </pic:spPr>
                      </pic:pic>
                    </a:graphicData>
                  </a:graphic>
                </wp:inline>
              </w:drawing>
            </w:r>
          </w:p>
        </w:tc>
        <w:tc>
          <w:tcPr>
            <w:tcW w:w="9156" w:type="dxa"/>
          </w:tcPr>
          <w:p w:rsidR="00CB05B8" w:rsidRPr="00CB05B8" w:rsidRDefault="00CB05B8" w:rsidP="00CB05B8">
            <w:r w:rsidRPr="00CB05B8">
              <w:t>Ajustar el texto automáticamente al dibujar una tabla</w:t>
            </w:r>
          </w:p>
          <w:p w:rsidR="00CB05B8" w:rsidRPr="00CB05B8" w:rsidRDefault="00CB05B8" w:rsidP="00CB05B8"/>
        </w:tc>
      </w:tr>
      <w:tr w:rsidR="00CB05B8" w:rsidTr="00CB05B8">
        <w:trPr>
          <w:trHeight w:val="1878"/>
        </w:trPr>
        <w:tc>
          <w:tcPr>
            <w:tcW w:w="4335" w:type="dxa"/>
          </w:tcPr>
          <w:p w:rsidR="00CB05B8" w:rsidRDefault="00CB05B8" w:rsidP="0040266D">
            <w:r w:rsidRPr="00784A45">
              <w:rPr>
                <w:rFonts w:ascii="Segoe UI" w:eastAsia="Times New Roman" w:hAnsi="Segoe UI" w:cs="Segoe UI"/>
                <w:noProof/>
                <w:color w:val="444444"/>
                <w:sz w:val="34"/>
                <w:szCs w:val="34"/>
                <w:lang w:eastAsia="es-CO"/>
              </w:rPr>
              <w:drawing>
                <wp:inline distT="0" distB="0" distL="0" distR="0" wp14:anchorId="70B0C7AF" wp14:editId="48E9775D">
                  <wp:extent cx="771525" cy="952500"/>
                  <wp:effectExtent l="0" t="0" r="9525" b="0"/>
                  <wp:docPr id="9" name="Imagen 9" descr="Salto de ajuste de te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lto de ajuste de tex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1525" cy="952500"/>
                          </a:xfrm>
                          <a:prstGeom prst="rect">
                            <a:avLst/>
                          </a:prstGeom>
                          <a:noFill/>
                          <a:ln>
                            <a:noFill/>
                          </a:ln>
                        </pic:spPr>
                      </pic:pic>
                    </a:graphicData>
                  </a:graphic>
                </wp:inline>
              </w:drawing>
            </w:r>
          </w:p>
        </w:tc>
        <w:tc>
          <w:tcPr>
            <w:tcW w:w="9156" w:type="dxa"/>
          </w:tcPr>
          <w:p w:rsidR="00CB05B8" w:rsidRPr="00CB05B8" w:rsidRDefault="00CB05B8" w:rsidP="00CB05B8">
            <w:r w:rsidRPr="00CB05B8">
              <w:t>Separar el texto que rodea los objetos en las páginas Web</w:t>
            </w:r>
          </w:p>
          <w:p w:rsidR="00CB05B8" w:rsidRPr="00CB05B8" w:rsidRDefault="00CB05B8" w:rsidP="00CB05B8"/>
        </w:tc>
      </w:tr>
      <w:tr w:rsidR="00CB05B8" w:rsidTr="00CB05B8">
        <w:trPr>
          <w:trHeight w:val="1709"/>
        </w:trPr>
        <w:tc>
          <w:tcPr>
            <w:tcW w:w="4335" w:type="dxa"/>
          </w:tcPr>
          <w:p w:rsidR="00CB05B8" w:rsidRDefault="00CB05B8" w:rsidP="0040266D">
            <w:r w:rsidRPr="00784A45">
              <w:rPr>
                <w:rFonts w:ascii="Segoe UI" w:eastAsia="Times New Roman" w:hAnsi="Segoe UI" w:cs="Segoe UI"/>
                <w:noProof/>
                <w:color w:val="444444"/>
                <w:sz w:val="34"/>
                <w:szCs w:val="34"/>
                <w:lang w:eastAsia="es-CO"/>
              </w:rPr>
              <w:drawing>
                <wp:inline distT="0" distB="0" distL="0" distR="0" wp14:anchorId="3F950F1D" wp14:editId="5471ADB1">
                  <wp:extent cx="2600325" cy="876300"/>
                  <wp:effectExtent l="0" t="0" r="9525" b="0"/>
                  <wp:docPr id="11" name="Imagen 11" descr="Imagen de la cinta de opciones de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n de la cinta de opciones de Wor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0325" cy="876300"/>
                          </a:xfrm>
                          <a:prstGeom prst="rect">
                            <a:avLst/>
                          </a:prstGeom>
                          <a:noFill/>
                          <a:ln>
                            <a:noFill/>
                          </a:ln>
                        </pic:spPr>
                      </pic:pic>
                    </a:graphicData>
                  </a:graphic>
                </wp:inline>
              </w:drawing>
            </w:r>
          </w:p>
        </w:tc>
        <w:tc>
          <w:tcPr>
            <w:tcW w:w="9156" w:type="dxa"/>
          </w:tcPr>
          <w:p w:rsidR="00CB05B8" w:rsidRPr="00784A45" w:rsidRDefault="00CB05B8" w:rsidP="0040266D">
            <w:pPr>
              <w:rPr>
                <w:rFonts w:ascii="Arial" w:hAnsi="Arial" w:cs="Arial"/>
                <w:sz w:val="24"/>
                <w:szCs w:val="24"/>
              </w:rPr>
            </w:pPr>
            <w:r w:rsidRPr="00784A45">
              <w:rPr>
                <w:rFonts w:ascii="Arial" w:hAnsi="Arial" w:cs="Arial"/>
                <w:sz w:val="24"/>
                <w:szCs w:val="24"/>
              </w:rPr>
              <w:t>En el grupo Configurar página de la ficha Diseño de página, haga clic en Saltos y después en Ajuste del texto.</w:t>
            </w:r>
          </w:p>
        </w:tc>
      </w:tr>
    </w:tbl>
    <w:p w:rsidR="00CB05B8" w:rsidRPr="00F6489E" w:rsidRDefault="00CB05B8" w:rsidP="00587EE9">
      <w:pPr>
        <w:rPr>
          <w:rFonts w:ascii="Arial" w:hAnsi="Arial" w:cs="Arial"/>
          <w:sz w:val="24"/>
          <w:szCs w:val="24"/>
        </w:rPr>
      </w:pPr>
    </w:p>
    <w:tbl>
      <w:tblPr>
        <w:tblStyle w:val="Tablaconcuadrcula"/>
        <w:tblpPr w:leftFromText="141" w:rightFromText="141" w:vertAnchor="text" w:horzAnchor="page" w:tblpX="1021" w:tblpY="-36"/>
        <w:tblW w:w="13462" w:type="dxa"/>
        <w:tblLook w:val="04A0" w:firstRow="1" w:lastRow="0" w:firstColumn="1" w:lastColumn="0" w:noHBand="0" w:noVBand="1"/>
      </w:tblPr>
      <w:tblGrid>
        <w:gridCol w:w="4326"/>
        <w:gridCol w:w="9136"/>
      </w:tblGrid>
      <w:tr w:rsidR="00CB05B8" w:rsidTr="00CB05B8">
        <w:tc>
          <w:tcPr>
            <w:tcW w:w="2275" w:type="dxa"/>
          </w:tcPr>
          <w:p w:rsidR="00CB05B8" w:rsidRDefault="00CB05B8" w:rsidP="0040266D">
            <w:r w:rsidRPr="00784A45">
              <w:rPr>
                <w:rFonts w:ascii="Segoe UI" w:eastAsia="Times New Roman" w:hAnsi="Segoe UI" w:cs="Segoe UI"/>
                <w:noProof/>
                <w:color w:val="444444"/>
                <w:sz w:val="34"/>
                <w:szCs w:val="34"/>
                <w:lang w:eastAsia="es-CO"/>
              </w:rPr>
              <w:lastRenderedPageBreak/>
              <w:drawing>
                <wp:inline distT="0" distB="0" distL="0" distR="0" wp14:anchorId="59B01507" wp14:editId="5323A1E8">
                  <wp:extent cx="2400300" cy="809625"/>
                  <wp:effectExtent l="0" t="0" r="0" b="9525"/>
                  <wp:docPr id="10" name="Imagen 10" descr="Imagen de la cinta de opciones de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de la cinta de opciones de Wor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0300" cy="809625"/>
                          </a:xfrm>
                          <a:prstGeom prst="rect">
                            <a:avLst/>
                          </a:prstGeom>
                          <a:noFill/>
                          <a:ln>
                            <a:noFill/>
                          </a:ln>
                        </pic:spPr>
                      </pic:pic>
                    </a:graphicData>
                  </a:graphic>
                </wp:inline>
              </w:drawing>
            </w:r>
          </w:p>
        </w:tc>
        <w:tc>
          <w:tcPr>
            <w:tcW w:w="11187" w:type="dxa"/>
          </w:tcPr>
          <w:p w:rsidR="00CB05B8" w:rsidRPr="00784A45" w:rsidRDefault="00CB05B8" w:rsidP="0040266D">
            <w:pPr>
              <w:rPr>
                <w:rFonts w:ascii="Arial" w:hAnsi="Arial" w:cs="Arial"/>
                <w:sz w:val="24"/>
                <w:szCs w:val="24"/>
              </w:rPr>
            </w:pPr>
            <w:r w:rsidRPr="00784A45">
              <w:rPr>
                <w:rFonts w:ascii="Arial" w:eastAsia="Times New Roman" w:hAnsi="Arial" w:cs="Arial"/>
                <w:color w:val="101010"/>
                <w:sz w:val="24"/>
                <w:szCs w:val="24"/>
                <w:lang w:eastAsia="es-CO"/>
              </w:rPr>
              <w:t>Ajustar texto alrededor de una imagen o un objeto de dibujo</w:t>
            </w:r>
          </w:p>
        </w:tc>
      </w:tr>
      <w:tr w:rsidR="00CB05B8" w:rsidTr="00CB05B8">
        <w:tc>
          <w:tcPr>
            <w:tcW w:w="2275" w:type="dxa"/>
          </w:tcPr>
          <w:p w:rsidR="00CB05B8" w:rsidRDefault="00CB05B8" w:rsidP="0040266D">
            <w:r w:rsidRPr="00784A45">
              <w:rPr>
                <w:rFonts w:ascii="Segoe UI" w:eastAsia="Times New Roman" w:hAnsi="Segoe UI" w:cs="Segoe UI"/>
                <w:noProof/>
                <w:color w:val="444444"/>
                <w:sz w:val="34"/>
                <w:szCs w:val="34"/>
                <w:lang w:eastAsia="es-CO"/>
              </w:rPr>
              <w:drawing>
                <wp:inline distT="0" distB="0" distL="0" distR="0" wp14:anchorId="19071E7F" wp14:editId="4129A01D">
                  <wp:extent cx="1866900" cy="1343025"/>
                  <wp:effectExtent l="0" t="0" r="0" b="9525"/>
                  <wp:docPr id="8" name="Imagen 8" descr="Propiedades de tab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piedades de tabl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66900" cy="1343025"/>
                          </a:xfrm>
                          <a:prstGeom prst="rect">
                            <a:avLst/>
                          </a:prstGeom>
                          <a:noFill/>
                          <a:ln>
                            <a:noFill/>
                          </a:ln>
                        </pic:spPr>
                      </pic:pic>
                    </a:graphicData>
                  </a:graphic>
                </wp:inline>
              </w:drawing>
            </w:r>
          </w:p>
        </w:tc>
        <w:tc>
          <w:tcPr>
            <w:tcW w:w="11187" w:type="dxa"/>
          </w:tcPr>
          <w:p w:rsidR="00CB05B8" w:rsidRPr="00CB05B8" w:rsidRDefault="00CB05B8" w:rsidP="00CB05B8">
            <w:r w:rsidRPr="00CB05B8">
              <w:t>Ajustar texto alrededor de una tabla</w:t>
            </w:r>
          </w:p>
        </w:tc>
      </w:tr>
      <w:tr w:rsidR="00CB05B8" w:rsidTr="00CB05B8">
        <w:tc>
          <w:tcPr>
            <w:tcW w:w="2275" w:type="dxa"/>
          </w:tcPr>
          <w:p w:rsidR="00CB05B8" w:rsidRDefault="00CB05B8" w:rsidP="0040266D">
            <w:r w:rsidRPr="00784A45">
              <w:rPr>
                <w:rFonts w:ascii="Segoe UI" w:eastAsia="Times New Roman" w:hAnsi="Segoe UI" w:cs="Segoe UI"/>
                <w:noProof/>
                <w:color w:val="444444"/>
                <w:sz w:val="34"/>
                <w:szCs w:val="34"/>
                <w:lang w:eastAsia="es-CO"/>
              </w:rPr>
              <w:drawing>
                <wp:inline distT="0" distB="0" distL="0" distR="0" wp14:anchorId="74F0584A" wp14:editId="43781455">
                  <wp:extent cx="495300" cy="876300"/>
                  <wp:effectExtent l="0" t="0" r="0" b="0"/>
                  <wp:docPr id="7" name="Imagen 7" descr="Imagen de la cinta de opciones de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n de la cinta de opciones de Wor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 cy="876300"/>
                          </a:xfrm>
                          <a:prstGeom prst="rect">
                            <a:avLst/>
                          </a:prstGeom>
                          <a:noFill/>
                          <a:ln>
                            <a:noFill/>
                          </a:ln>
                        </pic:spPr>
                      </pic:pic>
                    </a:graphicData>
                  </a:graphic>
                </wp:inline>
              </w:drawing>
            </w:r>
          </w:p>
        </w:tc>
        <w:tc>
          <w:tcPr>
            <w:tcW w:w="11187" w:type="dxa"/>
          </w:tcPr>
          <w:p w:rsidR="00CB05B8" w:rsidRPr="00CB05B8" w:rsidRDefault="00CB05B8" w:rsidP="00CB05B8">
            <w:r w:rsidRPr="00CB05B8">
              <w:t>Ajustar el texto automáticamente al dibujar una tabla</w:t>
            </w:r>
          </w:p>
          <w:p w:rsidR="00CB05B8" w:rsidRPr="00CB05B8" w:rsidRDefault="00CB05B8" w:rsidP="00CB05B8"/>
        </w:tc>
      </w:tr>
      <w:tr w:rsidR="00CB05B8" w:rsidTr="00CB05B8">
        <w:tc>
          <w:tcPr>
            <w:tcW w:w="2275" w:type="dxa"/>
          </w:tcPr>
          <w:p w:rsidR="00CB05B8" w:rsidRDefault="00CB05B8" w:rsidP="0040266D">
            <w:r w:rsidRPr="00784A45">
              <w:rPr>
                <w:rFonts w:ascii="Segoe UI" w:eastAsia="Times New Roman" w:hAnsi="Segoe UI" w:cs="Segoe UI"/>
                <w:noProof/>
                <w:color w:val="444444"/>
                <w:sz w:val="34"/>
                <w:szCs w:val="34"/>
                <w:lang w:eastAsia="es-CO"/>
              </w:rPr>
              <w:drawing>
                <wp:inline distT="0" distB="0" distL="0" distR="0" wp14:anchorId="70B0C7AF" wp14:editId="48E9775D">
                  <wp:extent cx="771525" cy="952500"/>
                  <wp:effectExtent l="0" t="0" r="9525" b="0"/>
                  <wp:docPr id="5" name="Imagen 5" descr="Salto de ajuste de te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lto de ajuste de tex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71525" cy="952500"/>
                          </a:xfrm>
                          <a:prstGeom prst="rect">
                            <a:avLst/>
                          </a:prstGeom>
                          <a:noFill/>
                          <a:ln>
                            <a:noFill/>
                          </a:ln>
                        </pic:spPr>
                      </pic:pic>
                    </a:graphicData>
                  </a:graphic>
                </wp:inline>
              </w:drawing>
            </w:r>
          </w:p>
        </w:tc>
        <w:tc>
          <w:tcPr>
            <w:tcW w:w="11187" w:type="dxa"/>
          </w:tcPr>
          <w:p w:rsidR="00CB05B8" w:rsidRPr="00CB05B8" w:rsidRDefault="00CB05B8" w:rsidP="00CB05B8">
            <w:r w:rsidRPr="00CB05B8">
              <w:t>Separar el texto que rodea los objetos en las páginas Web</w:t>
            </w:r>
          </w:p>
          <w:p w:rsidR="00CB05B8" w:rsidRPr="00CB05B8" w:rsidRDefault="00CB05B8" w:rsidP="00CB05B8"/>
        </w:tc>
      </w:tr>
      <w:tr w:rsidR="00CB05B8" w:rsidRPr="00CB05B8" w:rsidTr="00CB05B8">
        <w:tc>
          <w:tcPr>
            <w:tcW w:w="2275" w:type="dxa"/>
          </w:tcPr>
          <w:p w:rsidR="00CB05B8" w:rsidRPr="00CB05B8" w:rsidRDefault="00CB05B8" w:rsidP="00CB05B8">
            <w:r w:rsidRPr="00CB05B8">
              <w:drawing>
                <wp:inline distT="0" distB="0" distL="0" distR="0" wp14:anchorId="3F950F1D" wp14:editId="5471ADB1">
                  <wp:extent cx="2600325" cy="876300"/>
                  <wp:effectExtent l="0" t="0" r="9525" b="0"/>
                  <wp:docPr id="3" name="Imagen 3" descr="Imagen de la cinta de opciones de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n de la cinta de opciones de Wor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0325" cy="876300"/>
                          </a:xfrm>
                          <a:prstGeom prst="rect">
                            <a:avLst/>
                          </a:prstGeom>
                          <a:noFill/>
                          <a:ln>
                            <a:noFill/>
                          </a:ln>
                        </pic:spPr>
                      </pic:pic>
                    </a:graphicData>
                  </a:graphic>
                </wp:inline>
              </w:drawing>
            </w:r>
          </w:p>
        </w:tc>
        <w:tc>
          <w:tcPr>
            <w:tcW w:w="11187" w:type="dxa"/>
          </w:tcPr>
          <w:p w:rsidR="00CB05B8" w:rsidRPr="00CB05B8" w:rsidRDefault="00CB05B8" w:rsidP="00CB05B8">
            <w:r w:rsidRPr="00CB05B8">
              <w:t>En el grupo Configurar página de la ficha Diseño de página, haga clic en Saltos y después en Ajuste del texto.</w:t>
            </w:r>
          </w:p>
        </w:tc>
      </w:tr>
    </w:tbl>
    <w:p w:rsidR="00671E01" w:rsidRPr="00CB05B8" w:rsidRDefault="00671E01" w:rsidP="00CB05B8">
      <w:bookmarkStart w:id="0" w:name="_GoBack"/>
      <w:bookmarkEnd w:id="0"/>
    </w:p>
    <w:sectPr w:rsidR="00671E01" w:rsidRPr="00CB05B8" w:rsidSect="008A6D28">
      <w:headerReference w:type="even" r:id="rId15"/>
      <w:headerReference w:type="default" r:id="rId16"/>
      <w:footerReference w:type="even" r:id="rId17"/>
      <w:footerReference w:type="default" r:id="rId18"/>
      <w:headerReference w:type="first" r:id="rId19"/>
      <w:footerReference w:type="first" r:id="rId20"/>
      <w:pgSz w:w="15840" w:h="12240" w:orient="landscape" w:code="1"/>
      <w:pgMar w:top="1134" w:right="2835" w:bottom="2268" w:left="1701" w:header="709" w:footer="709" w:gutter="0"/>
      <w:pgBorders w:offsetFrom="page">
        <w:top w:val="double" w:sz="4" w:space="24" w:color="auto"/>
        <w:left w:val="double" w:sz="4" w:space="24" w:color="auto"/>
        <w:bottom w:val="double" w:sz="4" w:space="24" w:color="auto"/>
        <w:right w:val="double" w:sz="4" w:space="24" w:color="auto"/>
      </w:pgBorders>
      <w:cols w:num="3"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D4E" w:rsidRDefault="00201D4E" w:rsidP="008D1754">
      <w:pPr>
        <w:spacing w:after="0" w:line="240" w:lineRule="auto"/>
      </w:pPr>
      <w:r>
        <w:separator/>
      </w:r>
    </w:p>
  </w:endnote>
  <w:endnote w:type="continuationSeparator" w:id="0">
    <w:p w:rsidR="00201D4E" w:rsidRDefault="00201D4E" w:rsidP="008D1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754" w:rsidRDefault="008D175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754" w:rsidRDefault="008D175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754" w:rsidRDefault="008D175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D4E" w:rsidRDefault="00201D4E" w:rsidP="008D1754">
      <w:pPr>
        <w:spacing w:after="0" w:line="240" w:lineRule="auto"/>
      </w:pPr>
      <w:r>
        <w:separator/>
      </w:r>
    </w:p>
  </w:footnote>
  <w:footnote w:type="continuationSeparator" w:id="0">
    <w:p w:rsidR="00201D4E" w:rsidRDefault="00201D4E" w:rsidP="008D17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754" w:rsidRDefault="00201D4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4687" o:spid="_x0000_s2050" type="#_x0000_t136" style="position:absolute;margin-left:0;margin-top:0;width:602.55pt;height:20.05pt;rotation:315;z-index:-251655168;mso-position-horizontal:center;mso-position-horizontal-relative:margin;mso-position-vertical:center;mso-position-vertical-relative:margin" o:allowincell="f" fillcolor="silver" stroked="f">
          <v:fill opacity=".5"/>
          <v:textpath style="font-family:&quot;Trebuchet MS&quot;;font-size:1pt" string="No hay mayor peso para un ser humano que un gran potenci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754" w:rsidRDefault="00201D4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4688" o:spid="_x0000_s2051" type="#_x0000_t136" style="position:absolute;margin-left:0;margin-top:0;width:602.55pt;height:20.05pt;rotation:315;z-index:-251653120;mso-position-horizontal:center;mso-position-horizontal-relative:margin;mso-position-vertical:center;mso-position-vertical-relative:margin" o:allowincell="f" fillcolor="silver" stroked="f">
          <v:fill opacity=".5"/>
          <v:textpath style="font-family:&quot;Trebuchet MS&quot;;font-size:1pt" string="No hay mayor peso para un ser humano que un gran potencial"/>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754" w:rsidRDefault="00201D4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44686" o:spid="_x0000_s2049" type="#_x0000_t136" style="position:absolute;margin-left:0;margin-top:0;width:602.55pt;height:20.05pt;rotation:315;z-index:-251657216;mso-position-horizontal:center;mso-position-horizontal-relative:margin;mso-position-vertical:center;mso-position-vertical-relative:margin" o:allowincell="f" fillcolor="silver" stroked="f">
          <v:fill opacity=".5"/>
          <v:textpath style="font-family:&quot;Trebuchet MS&quot;;font-size:1pt" string="No hay mayor peso para un ser humano que un gran potenci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D920C0"/>
    <w:multiLevelType w:val="hybridMultilevel"/>
    <w:tmpl w:val="7EF6459C"/>
    <w:lvl w:ilvl="0" w:tplc="109C86D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2">
      <o:colormru v:ext="edit" colors="#3cf"/>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A11"/>
    <w:rsid w:val="00201D4E"/>
    <w:rsid w:val="003C65F9"/>
    <w:rsid w:val="003C7FD2"/>
    <w:rsid w:val="00401E16"/>
    <w:rsid w:val="004656DA"/>
    <w:rsid w:val="004B4AA2"/>
    <w:rsid w:val="0053483B"/>
    <w:rsid w:val="00587EE9"/>
    <w:rsid w:val="00671E01"/>
    <w:rsid w:val="008204E7"/>
    <w:rsid w:val="008A6D28"/>
    <w:rsid w:val="008B0083"/>
    <w:rsid w:val="008D1754"/>
    <w:rsid w:val="00A17AFA"/>
    <w:rsid w:val="00AB620C"/>
    <w:rsid w:val="00C45A11"/>
    <w:rsid w:val="00CB05B8"/>
    <w:rsid w:val="00DC33F9"/>
    <w:rsid w:val="00E22683"/>
    <w:rsid w:val="00E3688A"/>
    <w:rsid w:val="00F6489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colormru v:ext="edit" colors="#3cf"/>
    </o:shapedefaults>
    <o:shapelayout v:ext="edit">
      <o:idmap v:ext="edit" data="1"/>
    </o:shapelayout>
  </w:shapeDefaults>
  <w:decimalSymbol w:val=","/>
  <w:listSeparator w:val=","/>
  <w15:docId w15:val="{2391B3E9-C230-4E18-9AE0-A494CE100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CO"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5F9"/>
  </w:style>
  <w:style w:type="paragraph" w:styleId="Ttulo1">
    <w:name w:val="heading 1"/>
    <w:basedOn w:val="Normal"/>
    <w:next w:val="Normal"/>
    <w:link w:val="Ttulo1Car"/>
    <w:uiPriority w:val="9"/>
    <w:qFormat/>
    <w:rsid w:val="003C65F9"/>
    <w:pPr>
      <w:keepNext/>
      <w:keepLines/>
      <w:spacing w:before="320" w:after="0" w:line="240" w:lineRule="auto"/>
      <w:outlineLvl w:val="0"/>
    </w:pPr>
    <w:rPr>
      <w:rFonts w:asciiTheme="majorHAnsi" w:eastAsiaTheme="majorEastAsia" w:hAnsiTheme="majorHAnsi" w:cstheme="majorBidi"/>
      <w:color w:val="892D4D" w:themeColor="accent1" w:themeShade="BF"/>
      <w:sz w:val="32"/>
      <w:szCs w:val="32"/>
    </w:rPr>
  </w:style>
  <w:style w:type="paragraph" w:styleId="Ttulo2">
    <w:name w:val="heading 2"/>
    <w:basedOn w:val="Normal"/>
    <w:next w:val="Normal"/>
    <w:link w:val="Ttulo2Car"/>
    <w:uiPriority w:val="9"/>
    <w:semiHidden/>
    <w:unhideWhenUsed/>
    <w:qFormat/>
    <w:rsid w:val="003C65F9"/>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semiHidden/>
    <w:unhideWhenUsed/>
    <w:qFormat/>
    <w:rsid w:val="003C65F9"/>
    <w:pPr>
      <w:keepNext/>
      <w:keepLines/>
      <w:spacing w:before="40" w:after="0" w:line="240" w:lineRule="auto"/>
      <w:outlineLvl w:val="2"/>
    </w:pPr>
    <w:rPr>
      <w:rFonts w:asciiTheme="majorHAnsi" w:eastAsiaTheme="majorEastAsia" w:hAnsiTheme="majorHAnsi" w:cstheme="majorBidi"/>
      <w:color w:val="B13F9A" w:themeColor="text2"/>
      <w:sz w:val="24"/>
      <w:szCs w:val="24"/>
    </w:rPr>
  </w:style>
  <w:style w:type="paragraph" w:styleId="Ttulo4">
    <w:name w:val="heading 4"/>
    <w:basedOn w:val="Normal"/>
    <w:next w:val="Normal"/>
    <w:link w:val="Ttulo4Car"/>
    <w:uiPriority w:val="9"/>
    <w:semiHidden/>
    <w:unhideWhenUsed/>
    <w:qFormat/>
    <w:rsid w:val="003C65F9"/>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semiHidden/>
    <w:unhideWhenUsed/>
    <w:qFormat/>
    <w:rsid w:val="003C65F9"/>
    <w:pPr>
      <w:keepNext/>
      <w:keepLines/>
      <w:spacing w:before="40" w:after="0"/>
      <w:outlineLvl w:val="4"/>
    </w:pPr>
    <w:rPr>
      <w:rFonts w:asciiTheme="majorHAnsi" w:eastAsiaTheme="majorEastAsia" w:hAnsiTheme="majorHAnsi" w:cstheme="majorBidi"/>
      <w:color w:val="B13F9A" w:themeColor="text2"/>
      <w:sz w:val="22"/>
      <w:szCs w:val="22"/>
    </w:rPr>
  </w:style>
  <w:style w:type="paragraph" w:styleId="Ttulo6">
    <w:name w:val="heading 6"/>
    <w:basedOn w:val="Normal"/>
    <w:next w:val="Normal"/>
    <w:link w:val="Ttulo6Car"/>
    <w:uiPriority w:val="9"/>
    <w:semiHidden/>
    <w:unhideWhenUsed/>
    <w:qFormat/>
    <w:rsid w:val="003C65F9"/>
    <w:pPr>
      <w:keepNext/>
      <w:keepLines/>
      <w:spacing w:before="40" w:after="0"/>
      <w:outlineLvl w:val="5"/>
    </w:pPr>
    <w:rPr>
      <w:rFonts w:asciiTheme="majorHAnsi" w:eastAsiaTheme="majorEastAsia" w:hAnsiTheme="majorHAnsi" w:cstheme="majorBidi"/>
      <w:i/>
      <w:iCs/>
      <w:color w:val="B13F9A" w:themeColor="text2"/>
      <w:sz w:val="21"/>
      <w:szCs w:val="21"/>
    </w:rPr>
  </w:style>
  <w:style w:type="paragraph" w:styleId="Ttulo7">
    <w:name w:val="heading 7"/>
    <w:basedOn w:val="Normal"/>
    <w:next w:val="Normal"/>
    <w:link w:val="Ttulo7Car"/>
    <w:uiPriority w:val="9"/>
    <w:semiHidden/>
    <w:unhideWhenUsed/>
    <w:qFormat/>
    <w:rsid w:val="003C65F9"/>
    <w:pPr>
      <w:keepNext/>
      <w:keepLines/>
      <w:spacing w:before="40" w:after="0"/>
      <w:outlineLvl w:val="6"/>
    </w:pPr>
    <w:rPr>
      <w:rFonts w:asciiTheme="majorHAnsi" w:eastAsiaTheme="majorEastAsia" w:hAnsiTheme="majorHAnsi" w:cstheme="majorBidi"/>
      <w:i/>
      <w:iCs/>
      <w:color w:val="5C1E34" w:themeColor="accent1" w:themeShade="80"/>
      <w:sz w:val="21"/>
      <w:szCs w:val="21"/>
    </w:rPr>
  </w:style>
  <w:style w:type="paragraph" w:styleId="Ttulo8">
    <w:name w:val="heading 8"/>
    <w:basedOn w:val="Normal"/>
    <w:next w:val="Normal"/>
    <w:link w:val="Ttulo8Car"/>
    <w:uiPriority w:val="9"/>
    <w:semiHidden/>
    <w:unhideWhenUsed/>
    <w:qFormat/>
    <w:rsid w:val="003C65F9"/>
    <w:pPr>
      <w:keepNext/>
      <w:keepLines/>
      <w:spacing w:before="40" w:after="0"/>
      <w:outlineLvl w:val="7"/>
    </w:pPr>
    <w:rPr>
      <w:rFonts w:asciiTheme="majorHAnsi" w:eastAsiaTheme="majorEastAsia" w:hAnsiTheme="majorHAnsi" w:cstheme="majorBidi"/>
      <w:b/>
      <w:bCs/>
      <w:color w:val="B13F9A" w:themeColor="text2"/>
    </w:rPr>
  </w:style>
  <w:style w:type="paragraph" w:styleId="Ttulo9">
    <w:name w:val="heading 9"/>
    <w:basedOn w:val="Normal"/>
    <w:next w:val="Normal"/>
    <w:link w:val="Ttulo9Car"/>
    <w:uiPriority w:val="9"/>
    <w:semiHidden/>
    <w:unhideWhenUsed/>
    <w:qFormat/>
    <w:rsid w:val="003C65F9"/>
    <w:pPr>
      <w:keepNext/>
      <w:keepLines/>
      <w:spacing w:before="40" w:after="0"/>
      <w:outlineLvl w:val="8"/>
    </w:pPr>
    <w:rPr>
      <w:rFonts w:asciiTheme="majorHAnsi" w:eastAsiaTheme="majorEastAsia" w:hAnsiTheme="majorHAnsi" w:cstheme="majorBidi"/>
      <w:b/>
      <w:bCs/>
      <w:i/>
      <w:iCs/>
      <w:color w:val="B13F9A"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45A1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C45A11"/>
  </w:style>
  <w:style w:type="character" w:styleId="Hipervnculo">
    <w:name w:val="Hyperlink"/>
    <w:basedOn w:val="Fuentedeprrafopredeter"/>
    <w:uiPriority w:val="99"/>
    <w:unhideWhenUsed/>
    <w:rsid w:val="00671E01"/>
    <w:rPr>
      <w:color w:val="FFDE66" w:themeColor="hyperlink"/>
      <w:u w:val="single"/>
    </w:rPr>
  </w:style>
  <w:style w:type="paragraph" w:styleId="Encabezado">
    <w:name w:val="header"/>
    <w:basedOn w:val="Normal"/>
    <w:link w:val="EncabezadoCar"/>
    <w:uiPriority w:val="99"/>
    <w:unhideWhenUsed/>
    <w:rsid w:val="008D17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D1754"/>
  </w:style>
  <w:style w:type="paragraph" w:styleId="Piedepgina">
    <w:name w:val="footer"/>
    <w:basedOn w:val="Normal"/>
    <w:link w:val="PiedepginaCar"/>
    <w:uiPriority w:val="99"/>
    <w:unhideWhenUsed/>
    <w:rsid w:val="008D17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1754"/>
  </w:style>
  <w:style w:type="paragraph" w:styleId="Prrafodelista">
    <w:name w:val="List Paragraph"/>
    <w:basedOn w:val="Normal"/>
    <w:uiPriority w:val="34"/>
    <w:qFormat/>
    <w:rsid w:val="008D1754"/>
    <w:pPr>
      <w:ind w:left="720"/>
      <w:contextualSpacing/>
    </w:pPr>
  </w:style>
  <w:style w:type="character" w:customStyle="1" w:styleId="Ttulo1Car">
    <w:name w:val="Título 1 Car"/>
    <w:basedOn w:val="Fuentedeprrafopredeter"/>
    <w:link w:val="Ttulo1"/>
    <w:uiPriority w:val="9"/>
    <w:rsid w:val="003C65F9"/>
    <w:rPr>
      <w:rFonts w:asciiTheme="majorHAnsi" w:eastAsiaTheme="majorEastAsia" w:hAnsiTheme="majorHAnsi" w:cstheme="majorBidi"/>
      <w:color w:val="892D4D" w:themeColor="accent1" w:themeShade="BF"/>
      <w:sz w:val="32"/>
      <w:szCs w:val="32"/>
    </w:rPr>
  </w:style>
  <w:style w:type="character" w:customStyle="1" w:styleId="Ttulo2Car">
    <w:name w:val="Título 2 Car"/>
    <w:basedOn w:val="Fuentedeprrafopredeter"/>
    <w:link w:val="Ttulo2"/>
    <w:uiPriority w:val="9"/>
    <w:semiHidden/>
    <w:rsid w:val="003C65F9"/>
    <w:rPr>
      <w:rFonts w:asciiTheme="majorHAnsi" w:eastAsiaTheme="majorEastAsia" w:hAnsiTheme="majorHAnsi" w:cstheme="majorBidi"/>
      <w:color w:val="404040" w:themeColor="text1" w:themeTint="BF"/>
      <w:sz w:val="28"/>
      <w:szCs w:val="28"/>
    </w:rPr>
  </w:style>
  <w:style w:type="character" w:customStyle="1" w:styleId="Ttulo3Car">
    <w:name w:val="Título 3 Car"/>
    <w:basedOn w:val="Fuentedeprrafopredeter"/>
    <w:link w:val="Ttulo3"/>
    <w:uiPriority w:val="9"/>
    <w:semiHidden/>
    <w:rsid w:val="003C65F9"/>
    <w:rPr>
      <w:rFonts w:asciiTheme="majorHAnsi" w:eastAsiaTheme="majorEastAsia" w:hAnsiTheme="majorHAnsi" w:cstheme="majorBidi"/>
      <w:color w:val="B13F9A" w:themeColor="text2"/>
      <w:sz w:val="24"/>
      <w:szCs w:val="24"/>
    </w:rPr>
  </w:style>
  <w:style w:type="character" w:customStyle="1" w:styleId="Ttulo4Car">
    <w:name w:val="Título 4 Car"/>
    <w:basedOn w:val="Fuentedeprrafopredeter"/>
    <w:link w:val="Ttulo4"/>
    <w:uiPriority w:val="9"/>
    <w:semiHidden/>
    <w:rsid w:val="003C65F9"/>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semiHidden/>
    <w:rsid w:val="003C65F9"/>
    <w:rPr>
      <w:rFonts w:asciiTheme="majorHAnsi" w:eastAsiaTheme="majorEastAsia" w:hAnsiTheme="majorHAnsi" w:cstheme="majorBidi"/>
      <w:color w:val="B13F9A" w:themeColor="text2"/>
      <w:sz w:val="22"/>
      <w:szCs w:val="22"/>
    </w:rPr>
  </w:style>
  <w:style w:type="character" w:customStyle="1" w:styleId="Ttulo6Car">
    <w:name w:val="Título 6 Car"/>
    <w:basedOn w:val="Fuentedeprrafopredeter"/>
    <w:link w:val="Ttulo6"/>
    <w:uiPriority w:val="9"/>
    <w:semiHidden/>
    <w:rsid w:val="003C65F9"/>
    <w:rPr>
      <w:rFonts w:asciiTheme="majorHAnsi" w:eastAsiaTheme="majorEastAsia" w:hAnsiTheme="majorHAnsi" w:cstheme="majorBidi"/>
      <w:i/>
      <w:iCs/>
      <w:color w:val="B13F9A" w:themeColor="text2"/>
      <w:sz w:val="21"/>
      <w:szCs w:val="21"/>
    </w:rPr>
  </w:style>
  <w:style w:type="character" w:customStyle="1" w:styleId="Ttulo7Car">
    <w:name w:val="Título 7 Car"/>
    <w:basedOn w:val="Fuentedeprrafopredeter"/>
    <w:link w:val="Ttulo7"/>
    <w:uiPriority w:val="9"/>
    <w:semiHidden/>
    <w:rsid w:val="003C65F9"/>
    <w:rPr>
      <w:rFonts w:asciiTheme="majorHAnsi" w:eastAsiaTheme="majorEastAsia" w:hAnsiTheme="majorHAnsi" w:cstheme="majorBidi"/>
      <w:i/>
      <w:iCs/>
      <w:color w:val="5C1E34" w:themeColor="accent1" w:themeShade="80"/>
      <w:sz w:val="21"/>
      <w:szCs w:val="21"/>
    </w:rPr>
  </w:style>
  <w:style w:type="character" w:customStyle="1" w:styleId="Ttulo8Car">
    <w:name w:val="Título 8 Car"/>
    <w:basedOn w:val="Fuentedeprrafopredeter"/>
    <w:link w:val="Ttulo8"/>
    <w:uiPriority w:val="9"/>
    <w:semiHidden/>
    <w:rsid w:val="003C65F9"/>
    <w:rPr>
      <w:rFonts w:asciiTheme="majorHAnsi" w:eastAsiaTheme="majorEastAsia" w:hAnsiTheme="majorHAnsi" w:cstheme="majorBidi"/>
      <w:b/>
      <w:bCs/>
      <w:color w:val="B13F9A" w:themeColor="text2"/>
    </w:rPr>
  </w:style>
  <w:style w:type="character" w:customStyle="1" w:styleId="Ttulo9Car">
    <w:name w:val="Título 9 Car"/>
    <w:basedOn w:val="Fuentedeprrafopredeter"/>
    <w:link w:val="Ttulo9"/>
    <w:uiPriority w:val="9"/>
    <w:semiHidden/>
    <w:rsid w:val="003C65F9"/>
    <w:rPr>
      <w:rFonts w:asciiTheme="majorHAnsi" w:eastAsiaTheme="majorEastAsia" w:hAnsiTheme="majorHAnsi" w:cstheme="majorBidi"/>
      <w:b/>
      <w:bCs/>
      <w:i/>
      <w:iCs/>
      <w:color w:val="B13F9A" w:themeColor="text2"/>
    </w:rPr>
  </w:style>
  <w:style w:type="paragraph" w:styleId="Descripcin">
    <w:name w:val="caption"/>
    <w:basedOn w:val="Normal"/>
    <w:next w:val="Normal"/>
    <w:uiPriority w:val="35"/>
    <w:semiHidden/>
    <w:unhideWhenUsed/>
    <w:qFormat/>
    <w:rsid w:val="003C65F9"/>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3C65F9"/>
    <w:pPr>
      <w:spacing w:after="0" w:line="240" w:lineRule="auto"/>
      <w:contextualSpacing/>
    </w:pPr>
    <w:rPr>
      <w:rFonts w:asciiTheme="majorHAnsi" w:eastAsiaTheme="majorEastAsia" w:hAnsiTheme="majorHAnsi" w:cstheme="majorBidi"/>
      <w:color w:val="B83D68" w:themeColor="accent1"/>
      <w:spacing w:val="-10"/>
      <w:sz w:val="56"/>
      <w:szCs w:val="56"/>
    </w:rPr>
  </w:style>
  <w:style w:type="character" w:customStyle="1" w:styleId="PuestoCar">
    <w:name w:val="Puesto Car"/>
    <w:basedOn w:val="Fuentedeprrafopredeter"/>
    <w:link w:val="Puesto"/>
    <w:uiPriority w:val="10"/>
    <w:rsid w:val="003C65F9"/>
    <w:rPr>
      <w:rFonts w:asciiTheme="majorHAnsi" w:eastAsiaTheme="majorEastAsia" w:hAnsiTheme="majorHAnsi" w:cstheme="majorBidi"/>
      <w:color w:val="B83D68" w:themeColor="accent1"/>
      <w:spacing w:val="-10"/>
      <w:sz w:val="56"/>
      <w:szCs w:val="56"/>
    </w:rPr>
  </w:style>
  <w:style w:type="paragraph" w:styleId="Subttulo">
    <w:name w:val="Subtitle"/>
    <w:basedOn w:val="Normal"/>
    <w:next w:val="Normal"/>
    <w:link w:val="SubttuloCar"/>
    <w:uiPriority w:val="11"/>
    <w:qFormat/>
    <w:rsid w:val="003C65F9"/>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3C65F9"/>
    <w:rPr>
      <w:rFonts w:asciiTheme="majorHAnsi" w:eastAsiaTheme="majorEastAsia" w:hAnsiTheme="majorHAnsi" w:cstheme="majorBidi"/>
      <w:sz w:val="24"/>
      <w:szCs w:val="24"/>
    </w:rPr>
  </w:style>
  <w:style w:type="character" w:styleId="Textoennegrita">
    <w:name w:val="Strong"/>
    <w:basedOn w:val="Fuentedeprrafopredeter"/>
    <w:uiPriority w:val="22"/>
    <w:qFormat/>
    <w:rsid w:val="003C65F9"/>
    <w:rPr>
      <w:b/>
      <w:bCs/>
    </w:rPr>
  </w:style>
  <w:style w:type="character" w:styleId="nfasis">
    <w:name w:val="Emphasis"/>
    <w:basedOn w:val="Fuentedeprrafopredeter"/>
    <w:uiPriority w:val="20"/>
    <w:qFormat/>
    <w:rsid w:val="003C65F9"/>
    <w:rPr>
      <w:i/>
      <w:iCs/>
    </w:rPr>
  </w:style>
  <w:style w:type="paragraph" w:styleId="Sinespaciado">
    <w:name w:val="No Spacing"/>
    <w:uiPriority w:val="1"/>
    <w:qFormat/>
    <w:rsid w:val="003C65F9"/>
    <w:pPr>
      <w:spacing w:after="0" w:line="240" w:lineRule="auto"/>
    </w:pPr>
  </w:style>
  <w:style w:type="paragraph" w:styleId="Cita">
    <w:name w:val="Quote"/>
    <w:basedOn w:val="Normal"/>
    <w:next w:val="Normal"/>
    <w:link w:val="CitaCar"/>
    <w:uiPriority w:val="29"/>
    <w:qFormat/>
    <w:rsid w:val="003C65F9"/>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3C65F9"/>
    <w:rPr>
      <w:i/>
      <w:iCs/>
      <w:color w:val="404040" w:themeColor="text1" w:themeTint="BF"/>
    </w:rPr>
  </w:style>
  <w:style w:type="paragraph" w:styleId="Citadestacada">
    <w:name w:val="Intense Quote"/>
    <w:basedOn w:val="Normal"/>
    <w:next w:val="Normal"/>
    <w:link w:val="CitadestacadaCar"/>
    <w:uiPriority w:val="30"/>
    <w:qFormat/>
    <w:rsid w:val="003C65F9"/>
    <w:pPr>
      <w:pBdr>
        <w:left w:val="single" w:sz="18" w:space="12" w:color="B83D68" w:themeColor="accent1"/>
      </w:pBdr>
      <w:spacing w:before="100" w:beforeAutospacing="1" w:line="300" w:lineRule="auto"/>
      <w:ind w:left="1224" w:right="1224"/>
    </w:pPr>
    <w:rPr>
      <w:rFonts w:asciiTheme="majorHAnsi" w:eastAsiaTheme="majorEastAsia" w:hAnsiTheme="majorHAnsi" w:cstheme="majorBidi"/>
      <w:color w:val="B83D68" w:themeColor="accent1"/>
      <w:sz w:val="28"/>
      <w:szCs w:val="28"/>
    </w:rPr>
  </w:style>
  <w:style w:type="character" w:customStyle="1" w:styleId="CitadestacadaCar">
    <w:name w:val="Cita destacada Car"/>
    <w:basedOn w:val="Fuentedeprrafopredeter"/>
    <w:link w:val="Citadestacada"/>
    <w:uiPriority w:val="30"/>
    <w:rsid w:val="003C65F9"/>
    <w:rPr>
      <w:rFonts w:asciiTheme="majorHAnsi" w:eastAsiaTheme="majorEastAsia" w:hAnsiTheme="majorHAnsi" w:cstheme="majorBidi"/>
      <w:color w:val="B83D68" w:themeColor="accent1"/>
      <w:sz w:val="28"/>
      <w:szCs w:val="28"/>
    </w:rPr>
  </w:style>
  <w:style w:type="character" w:styleId="nfasissutil">
    <w:name w:val="Subtle Emphasis"/>
    <w:basedOn w:val="Fuentedeprrafopredeter"/>
    <w:uiPriority w:val="19"/>
    <w:qFormat/>
    <w:rsid w:val="003C65F9"/>
    <w:rPr>
      <w:i/>
      <w:iCs/>
      <w:color w:val="404040" w:themeColor="text1" w:themeTint="BF"/>
    </w:rPr>
  </w:style>
  <w:style w:type="character" w:styleId="nfasisintenso">
    <w:name w:val="Intense Emphasis"/>
    <w:basedOn w:val="Fuentedeprrafopredeter"/>
    <w:uiPriority w:val="21"/>
    <w:qFormat/>
    <w:rsid w:val="003C65F9"/>
    <w:rPr>
      <w:b/>
      <w:bCs/>
      <w:i/>
      <w:iCs/>
    </w:rPr>
  </w:style>
  <w:style w:type="character" w:styleId="Referenciasutil">
    <w:name w:val="Subtle Reference"/>
    <w:basedOn w:val="Fuentedeprrafopredeter"/>
    <w:uiPriority w:val="31"/>
    <w:qFormat/>
    <w:rsid w:val="003C65F9"/>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3C65F9"/>
    <w:rPr>
      <w:b/>
      <w:bCs/>
      <w:smallCaps/>
      <w:spacing w:val="5"/>
      <w:u w:val="single"/>
    </w:rPr>
  </w:style>
  <w:style w:type="character" w:styleId="Ttulodellibro">
    <w:name w:val="Book Title"/>
    <w:basedOn w:val="Fuentedeprrafopredeter"/>
    <w:uiPriority w:val="33"/>
    <w:qFormat/>
    <w:rsid w:val="003C65F9"/>
    <w:rPr>
      <w:b/>
      <w:bCs/>
      <w:smallCaps/>
    </w:rPr>
  </w:style>
  <w:style w:type="paragraph" w:styleId="TtulodeTDC">
    <w:name w:val="TOC Heading"/>
    <w:basedOn w:val="Ttulo1"/>
    <w:next w:val="Normal"/>
    <w:uiPriority w:val="39"/>
    <w:semiHidden/>
    <w:unhideWhenUsed/>
    <w:qFormat/>
    <w:rsid w:val="003C65F9"/>
    <w:pPr>
      <w:outlineLvl w:val="9"/>
    </w:pPr>
  </w:style>
  <w:style w:type="table" w:styleId="Tablaconcuadrcula">
    <w:name w:val="Table Grid"/>
    <w:basedOn w:val="Tablanormal"/>
    <w:uiPriority w:val="39"/>
    <w:rsid w:val="00587E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825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esi.edu.co/revistas/index.php/estudios_gerenciales/article/view/262/html" TargetMode="External"/><Relationship Id="rId13" Type="http://schemas.openxmlformats.org/officeDocument/2006/relationships/image" Target="media/image5.gi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gi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gi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gif"/><Relationship Id="rId22" Type="http://schemas.openxmlformats.org/officeDocument/2006/relationships/theme" Target="theme/theme1.xml"/></Relationships>
</file>

<file path=word/theme/theme1.xml><?xml version="1.0" encoding="utf-8"?>
<a:theme xmlns:a="http://schemas.openxmlformats.org/drawingml/2006/main" name="Faceta">
  <a:themeElements>
    <a:clrScheme name="Personalizado 3">
      <a:dk1>
        <a:sysClr val="windowText" lastClr="000000"/>
      </a:dk1>
      <a:lt1>
        <a:sysClr val="window" lastClr="FFFFFF"/>
      </a:lt1>
      <a:dk2>
        <a:srgbClr val="B13F9A"/>
      </a:dk2>
      <a:lt2>
        <a:srgbClr val="FFFFFF"/>
      </a:lt2>
      <a:accent1>
        <a:srgbClr val="B83D68"/>
      </a:accent1>
      <a:accent2>
        <a:srgbClr val="AC66BB"/>
      </a:accent2>
      <a:accent3>
        <a:srgbClr val="DE6C36"/>
      </a:accent3>
      <a:accent4>
        <a:srgbClr val="F9B639"/>
      </a:accent4>
      <a:accent5>
        <a:srgbClr val="CF6DA4"/>
      </a:accent5>
      <a:accent6>
        <a:srgbClr val="FA8D3D"/>
      </a:accent6>
      <a:hlink>
        <a:srgbClr val="FFDE66"/>
      </a:hlink>
      <a:folHlink>
        <a:srgbClr val="D490C5"/>
      </a:folHlink>
    </a:clrScheme>
    <a:fontScheme name="Faceta">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a">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46CCF-3965-48AD-ADC3-FBC9B8D9A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8</Pages>
  <Words>1755</Words>
  <Characters>9655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usuario</cp:lastModifiedBy>
  <cp:revision>9</cp:revision>
  <dcterms:created xsi:type="dcterms:W3CDTF">2014-07-24T19:13:00Z</dcterms:created>
  <dcterms:modified xsi:type="dcterms:W3CDTF">2014-07-25T04:37:00Z</dcterms:modified>
</cp:coreProperties>
</file>